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1" w:rsidRPr="00C56BA1" w:rsidRDefault="00C56BA1" w:rsidP="00C56BA1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6"/>
          <w:szCs w:val="26"/>
        </w:rPr>
      </w:pPr>
      <w:r w:rsidRPr="00C56BA1">
        <w:rPr>
          <w:b/>
          <w:color w:val="000000" w:themeColor="text1"/>
          <w:sz w:val="26"/>
          <w:szCs w:val="26"/>
        </w:rPr>
        <w:t>РЕШЕНИЕ</w:t>
      </w:r>
    </w:p>
    <w:p w:rsidR="00C56BA1" w:rsidRPr="00C56BA1" w:rsidRDefault="00C56BA1" w:rsidP="00C56BA1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6"/>
          <w:szCs w:val="26"/>
        </w:rPr>
      </w:pPr>
      <w:r w:rsidRPr="00C56BA1">
        <w:rPr>
          <w:b/>
          <w:color w:val="000000" w:themeColor="text1"/>
          <w:sz w:val="26"/>
          <w:szCs w:val="26"/>
        </w:rPr>
        <w:t>Совета сельского поселения Ермолаевский сельсовет муниципального района Куюргазинский район Республики Башкортостан 4 созыва</w:t>
      </w:r>
    </w:p>
    <w:p w:rsidR="00C56BA1" w:rsidRPr="00C56BA1" w:rsidRDefault="00C56BA1" w:rsidP="00C56BA1">
      <w:pPr>
        <w:widowControl/>
        <w:autoSpaceDE/>
        <w:autoSpaceDN/>
        <w:adjustRightInd/>
        <w:ind w:firstLine="709"/>
        <w:rPr>
          <w:b/>
          <w:color w:val="000000" w:themeColor="text1"/>
          <w:sz w:val="26"/>
          <w:szCs w:val="26"/>
        </w:rPr>
      </w:pPr>
    </w:p>
    <w:p w:rsidR="00C56BA1" w:rsidRPr="00C56BA1" w:rsidRDefault="00C56BA1" w:rsidP="00C56BA1">
      <w:pPr>
        <w:widowControl/>
        <w:autoSpaceDE/>
        <w:autoSpaceDN/>
        <w:adjustRightInd/>
        <w:jc w:val="right"/>
        <w:rPr>
          <w:b/>
          <w:color w:val="FF0000"/>
          <w:sz w:val="26"/>
          <w:szCs w:val="26"/>
        </w:rPr>
      </w:pPr>
      <w:r w:rsidRPr="00C56BA1">
        <w:rPr>
          <w:b/>
          <w:color w:val="FF0000"/>
          <w:sz w:val="26"/>
          <w:szCs w:val="26"/>
        </w:rPr>
        <w:t>ПРОЕКТ</w:t>
      </w:r>
    </w:p>
    <w:p w:rsidR="00C56BA1" w:rsidRDefault="00C56BA1" w:rsidP="00C56BA1">
      <w:pPr>
        <w:autoSpaceDE/>
        <w:autoSpaceDN/>
        <w:adjustRightInd/>
        <w:spacing w:line="260" w:lineRule="exact"/>
        <w:ind w:left="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56BA1" w:rsidRDefault="00C56BA1" w:rsidP="00C56BA1">
      <w:pPr>
        <w:autoSpaceDE/>
        <w:autoSpaceDN/>
        <w:adjustRightInd/>
        <w:spacing w:line="260" w:lineRule="exact"/>
        <w:ind w:left="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spacing w:line="260" w:lineRule="exact"/>
        <w:ind w:left="20"/>
        <w:jc w:val="center"/>
        <w:rPr>
          <w:b/>
          <w:bCs/>
          <w:color w:val="000000"/>
          <w:spacing w:val="-2"/>
          <w:sz w:val="28"/>
          <w:szCs w:val="28"/>
        </w:rPr>
      </w:pPr>
      <w:r w:rsidRPr="004A2CA3">
        <w:rPr>
          <w:b/>
          <w:bCs/>
          <w:color w:val="000000"/>
          <w:spacing w:val="-2"/>
          <w:sz w:val="28"/>
          <w:szCs w:val="28"/>
        </w:rPr>
        <w:t>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</w:t>
      </w:r>
    </w:p>
    <w:p w:rsidR="00C56BA1" w:rsidRPr="004A2CA3" w:rsidRDefault="00C56BA1" w:rsidP="00C56BA1">
      <w:pPr>
        <w:autoSpaceDE/>
        <w:autoSpaceDN/>
        <w:adjustRightInd/>
        <w:spacing w:line="260" w:lineRule="exact"/>
        <w:ind w:left="20"/>
        <w:jc w:val="both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C56BA1" w:rsidRPr="004A2CA3" w:rsidRDefault="00C56BA1" w:rsidP="00C56BA1">
      <w:pPr>
        <w:autoSpaceDE/>
        <w:autoSpaceDN/>
        <w:adjustRightInd/>
        <w:spacing w:after="23"/>
        <w:ind w:left="20" w:firstLine="704"/>
        <w:jc w:val="both"/>
        <w:rPr>
          <w:iCs/>
          <w:color w:val="000000"/>
          <w:spacing w:val="1"/>
          <w:sz w:val="28"/>
          <w:szCs w:val="28"/>
        </w:rPr>
      </w:pPr>
      <w:proofErr w:type="gramStart"/>
      <w:r w:rsidRPr="004A2CA3">
        <w:rPr>
          <w:iCs/>
          <w:color w:val="000000"/>
          <w:spacing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Pr="004A2CA3">
        <w:rPr>
          <w:iCs/>
          <w:spacing w:val="-3"/>
          <w:sz w:val="28"/>
          <w:szCs w:val="28"/>
        </w:rPr>
        <w:t xml:space="preserve"> </w:t>
      </w:r>
      <w:r w:rsidRPr="004A2CA3">
        <w:rPr>
          <w:iCs/>
          <w:color w:val="000000"/>
          <w:spacing w:val="1"/>
          <w:sz w:val="28"/>
          <w:szCs w:val="28"/>
        </w:rPr>
        <w:t>пунктом 2 части 1 статьи 3 Устава сельского поселения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 решил:</w:t>
      </w:r>
      <w:proofErr w:type="gramEnd"/>
    </w:p>
    <w:p w:rsidR="00C56BA1" w:rsidRPr="004A2CA3" w:rsidRDefault="00C56BA1" w:rsidP="00C56BA1">
      <w:pPr>
        <w:tabs>
          <w:tab w:val="left" w:leader="underscore" w:pos="9476"/>
        </w:tabs>
        <w:autoSpaceDE/>
        <w:autoSpaceDN/>
        <w:adjustRightInd/>
        <w:ind w:firstLine="704"/>
        <w:jc w:val="both"/>
        <w:rPr>
          <w:color w:val="000000"/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 w:rsidRPr="004A2CA3">
        <w:rPr>
          <w:color w:val="000000"/>
          <w:spacing w:val="1"/>
          <w:sz w:val="28"/>
          <w:szCs w:val="28"/>
        </w:rPr>
        <w:t>Ермолавеский</w:t>
      </w:r>
      <w:proofErr w:type="spellEnd"/>
      <w:r w:rsidRPr="004A2CA3">
        <w:rPr>
          <w:color w:val="000000"/>
          <w:spacing w:val="1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C56BA1" w:rsidRPr="004A2CA3" w:rsidRDefault="00C56BA1" w:rsidP="00C56BA1">
      <w:pPr>
        <w:autoSpaceDE/>
        <w:autoSpaceDN/>
        <w:adjustRightInd/>
        <w:ind w:firstLine="704"/>
        <w:jc w:val="both"/>
        <w:rPr>
          <w:color w:val="000000"/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>2.Установить налоговые ставки в следующих размерах:</w:t>
      </w:r>
    </w:p>
    <w:p w:rsidR="00C56BA1" w:rsidRPr="004A2CA3" w:rsidRDefault="00C56BA1" w:rsidP="00C56BA1">
      <w:pPr>
        <w:tabs>
          <w:tab w:val="left" w:pos="709"/>
        </w:tabs>
        <w:autoSpaceDE/>
        <w:autoSpaceDN/>
        <w:adjustRightInd/>
        <w:jc w:val="both"/>
        <w:rPr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ab/>
        <w:t>2.1. 0,3 процента в отношении земельных участков:</w:t>
      </w:r>
    </w:p>
    <w:p w:rsidR="00C56BA1" w:rsidRPr="004A2CA3" w:rsidRDefault="00C56BA1" w:rsidP="00C56BA1">
      <w:pPr>
        <w:autoSpaceDE/>
        <w:autoSpaceDN/>
        <w:adjustRightInd/>
        <w:ind w:left="20" w:right="20" w:firstLine="704"/>
        <w:jc w:val="both"/>
        <w:rPr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6BA1" w:rsidRPr="004A2CA3" w:rsidRDefault="00C56BA1" w:rsidP="00C56BA1">
      <w:pPr>
        <w:widowControl/>
        <w:ind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4A2CA3">
        <w:rPr>
          <w:sz w:val="28"/>
          <w:szCs w:val="28"/>
        </w:rPr>
        <w:t xml:space="preserve">занятых </w:t>
      </w:r>
      <w:hyperlink r:id="rId6" w:history="1">
        <w:r w:rsidRPr="004A2CA3">
          <w:rPr>
            <w:sz w:val="28"/>
            <w:szCs w:val="28"/>
          </w:rPr>
          <w:t>жилищным фондом</w:t>
        </w:r>
      </w:hyperlink>
      <w:r w:rsidRPr="004A2CA3">
        <w:rPr>
          <w:sz w:val="28"/>
          <w:szCs w:val="28"/>
        </w:rPr>
        <w:t xml:space="preserve"> и </w:t>
      </w:r>
      <w:hyperlink r:id="rId7" w:history="1">
        <w:r w:rsidRPr="004A2CA3">
          <w:rPr>
            <w:sz w:val="28"/>
            <w:szCs w:val="28"/>
          </w:rPr>
          <w:t>объектами инженерной инфраструктуры</w:t>
        </w:r>
      </w:hyperlink>
      <w:r w:rsidRPr="004A2CA3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A2CA3">
        <w:rPr>
          <w:color w:val="000000"/>
          <w:spacing w:val="1"/>
          <w:sz w:val="28"/>
          <w:szCs w:val="28"/>
        </w:rPr>
        <w:t>;</w:t>
      </w:r>
      <w:proofErr w:type="gramEnd"/>
    </w:p>
    <w:p w:rsidR="00C56BA1" w:rsidRPr="004A2CA3" w:rsidRDefault="00C56BA1" w:rsidP="00C56BA1">
      <w:pPr>
        <w:autoSpaceDE/>
        <w:autoSpaceDN/>
        <w:adjustRightInd/>
        <w:ind w:left="20" w:right="20" w:firstLine="704"/>
        <w:jc w:val="both"/>
        <w:rPr>
          <w:color w:val="000000"/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56BA1" w:rsidRPr="004A2CA3" w:rsidRDefault="00C56BA1" w:rsidP="00C56BA1">
      <w:pPr>
        <w:autoSpaceDE/>
        <w:autoSpaceDN/>
        <w:adjustRightInd/>
        <w:ind w:left="20" w:right="20" w:firstLine="704"/>
        <w:jc w:val="both"/>
        <w:rPr>
          <w:spacing w:val="1"/>
          <w:sz w:val="28"/>
          <w:szCs w:val="28"/>
          <w:highlight w:val="yellow"/>
        </w:rPr>
      </w:pPr>
      <w:r w:rsidRPr="004A2CA3">
        <w:rPr>
          <w:color w:val="000000"/>
          <w:spacing w:val="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color w:val="000000"/>
          <w:spacing w:val="1"/>
          <w:sz w:val="28"/>
          <w:szCs w:val="28"/>
        </w:rPr>
      </w:pPr>
      <w:r w:rsidRPr="004A2CA3">
        <w:rPr>
          <w:color w:val="000000"/>
          <w:spacing w:val="1"/>
          <w:sz w:val="28"/>
          <w:szCs w:val="28"/>
        </w:rPr>
        <w:t>2.2. 1,5 процента в отношении прочих земельных участков.</w:t>
      </w:r>
    </w:p>
    <w:p w:rsidR="00C56BA1" w:rsidRPr="004A2CA3" w:rsidRDefault="00C56BA1" w:rsidP="00C56BA1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lastRenderedPageBreak/>
        <w:t xml:space="preserve">3.Установить следующие налоговые льготы: </w:t>
      </w:r>
    </w:p>
    <w:p w:rsidR="00C56BA1" w:rsidRPr="004A2CA3" w:rsidRDefault="00C56BA1" w:rsidP="00C56BA1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 xml:space="preserve">3.1.  </w:t>
      </w:r>
      <w:proofErr w:type="gramStart"/>
      <w:r w:rsidRPr="004A2CA3">
        <w:rPr>
          <w:color w:val="000000"/>
          <w:sz w:val="28"/>
          <w:szCs w:val="28"/>
        </w:rPr>
        <w:t>Освободить от уплаты налога в размере 80% исчисленной суммы земельного налога организации и предприятия,</w:t>
      </w:r>
      <w:r w:rsidRPr="004A2CA3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4A2CA3">
        <w:rPr>
          <w:color w:val="000000"/>
          <w:spacing w:val="1"/>
          <w:sz w:val="28"/>
          <w:szCs w:val="28"/>
        </w:rPr>
        <w:t xml:space="preserve">реализующие приоритетные </w:t>
      </w:r>
      <w:r w:rsidRPr="004A2CA3">
        <w:rPr>
          <w:color w:val="000000"/>
          <w:sz w:val="28"/>
          <w:szCs w:val="28"/>
        </w:rPr>
        <w:t xml:space="preserve"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Pr="004A2CA3">
        <w:rPr>
          <w:color w:val="000000"/>
          <w:spacing w:val="1"/>
          <w:sz w:val="28"/>
          <w:szCs w:val="28"/>
        </w:rPr>
        <w:t xml:space="preserve">в отношении земельных участков, </w:t>
      </w:r>
      <w:r w:rsidRPr="004A2CA3">
        <w:rPr>
          <w:color w:val="000000"/>
          <w:sz w:val="28"/>
          <w:szCs w:val="28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</w:t>
      </w:r>
      <w:proofErr w:type="gramEnd"/>
      <w:r w:rsidRPr="004A2CA3">
        <w:rPr>
          <w:color w:val="000000"/>
          <w:sz w:val="28"/>
          <w:szCs w:val="28"/>
        </w:rPr>
        <w:t xml:space="preserve"> осуществления вложений в основные средства.</w:t>
      </w:r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Общая сумма налога, не уплачиваемого в бюджет сельского поселения в связи с применением льготы, установленной настоящим пунктом, не может превышать сумму капитальных вложений в приоритетный инвестиционный проект.</w:t>
      </w:r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Документами, подтверждающими право на применение льготы, являются:</w:t>
      </w:r>
      <w:bookmarkStart w:id="1" w:name="Par3"/>
      <w:bookmarkStart w:id="2" w:name="Par5"/>
      <w:bookmarkEnd w:id="1"/>
      <w:bookmarkEnd w:id="2"/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а)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- факт осуществления капитальных вложений в приоритетный инвестиционный проект и их сумму.</w:t>
      </w:r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б)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льготы, выданный соответствующим налоговым органом.</w:t>
      </w:r>
      <w:bookmarkStart w:id="3" w:name="Par6"/>
      <w:bookmarkEnd w:id="3"/>
    </w:p>
    <w:p w:rsidR="00C56BA1" w:rsidRPr="004A2CA3" w:rsidRDefault="00C56BA1" w:rsidP="00C56BA1">
      <w:pPr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Документы, подтверждающие право на льготу, прикладываются к заявлению.</w:t>
      </w:r>
    </w:p>
    <w:p w:rsidR="00C56BA1" w:rsidRPr="004A2CA3" w:rsidRDefault="00C56BA1" w:rsidP="00C56BA1">
      <w:pPr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Течение срока применения льготы данного пункта начинается с начала налогового периода, в котором право на применение льготы было заявлено налогоплательщиком, и заканчивается по истечении установленного периода применения льготы.</w:t>
      </w:r>
    </w:p>
    <w:p w:rsidR="00C56BA1" w:rsidRPr="004A2CA3" w:rsidRDefault="00C56BA1" w:rsidP="00C56BA1">
      <w:pPr>
        <w:ind w:firstLine="567"/>
        <w:jc w:val="both"/>
        <w:rPr>
          <w:color w:val="000000"/>
          <w:sz w:val="28"/>
          <w:szCs w:val="28"/>
        </w:rPr>
      </w:pPr>
      <w:r w:rsidRPr="004A2CA3">
        <w:rPr>
          <w:color w:val="000000"/>
          <w:sz w:val="28"/>
          <w:szCs w:val="28"/>
        </w:rPr>
        <w:t>В случае</w:t>
      </w:r>
      <w:proofErr w:type="gramStart"/>
      <w:r w:rsidRPr="004A2CA3">
        <w:rPr>
          <w:color w:val="000000"/>
          <w:sz w:val="28"/>
          <w:szCs w:val="28"/>
        </w:rPr>
        <w:t>,</w:t>
      </w:r>
      <w:proofErr w:type="gramEnd"/>
      <w:r w:rsidRPr="004A2CA3">
        <w:rPr>
          <w:color w:val="000000"/>
          <w:sz w:val="28"/>
          <w:szCs w:val="28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льготы.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льготы.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  <w:highlight w:val="lightGray"/>
        </w:rPr>
      </w:pP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 xml:space="preserve">3.2. Освободить от уплаты земельного налога органы местного самоуправления сельского поселения </w:t>
      </w:r>
      <w:proofErr w:type="spellStart"/>
      <w:r w:rsidRPr="004A2CA3">
        <w:rPr>
          <w:spacing w:val="1"/>
          <w:sz w:val="28"/>
          <w:szCs w:val="28"/>
        </w:rPr>
        <w:t>Ермоалевский</w:t>
      </w:r>
      <w:proofErr w:type="spellEnd"/>
      <w:r w:rsidRPr="004A2CA3">
        <w:rPr>
          <w:spacing w:val="1"/>
          <w:sz w:val="28"/>
          <w:szCs w:val="28"/>
        </w:rPr>
        <w:t xml:space="preserve"> сельсовет </w:t>
      </w:r>
      <w:r w:rsidRPr="004A2CA3">
        <w:rPr>
          <w:spacing w:val="1"/>
          <w:sz w:val="28"/>
          <w:szCs w:val="28"/>
        </w:rPr>
        <w:lastRenderedPageBreak/>
        <w:t>муниципального района Куюргазинский район Республики Башкортостан в отношении:</w:t>
      </w:r>
    </w:p>
    <w:p w:rsidR="00C56BA1" w:rsidRPr="004A2CA3" w:rsidRDefault="00C56BA1" w:rsidP="00C56BA1">
      <w:pPr>
        <w:autoSpaceDE/>
        <w:autoSpaceDN/>
        <w:adjustRightInd/>
        <w:ind w:left="20" w:firstLine="340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1) земель, предоставленных в целях использования для выпаса сельскохозяйственных животных на коллективных пастбищах населенных пунктов поселения;</w:t>
      </w:r>
    </w:p>
    <w:p w:rsidR="00C56BA1" w:rsidRPr="004A2CA3" w:rsidRDefault="00C56BA1" w:rsidP="00C56BA1">
      <w:pPr>
        <w:numPr>
          <w:ilvl w:val="0"/>
          <w:numId w:val="1"/>
        </w:numPr>
        <w:autoSpaceDE/>
        <w:autoSpaceDN/>
        <w:adjustRightInd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земель с видом  разрешенного использования «недропользование»;</w:t>
      </w:r>
    </w:p>
    <w:p w:rsidR="00C56BA1" w:rsidRPr="004A2CA3" w:rsidRDefault="00C56BA1" w:rsidP="00C56BA1">
      <w:pPr>
        <w:numPr>
          <w:ilvl w:val="0"/>
          <w:numId w:val="1"/>
        </w:numPr>
        <w:autoSpaceDE/>
        <w:autoSpaceDN/>
        <w:adjustRightInd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земель, занятых кладбищами.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Документы, подтверждающие право на льготу, прикладываются к заявлению и предоставляются в налоговые органы по месту нахождения земельного участка.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4.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C56BA1" w:rsidRPr="004A2CA3" w:rsidRDefault="00C56BA1" w:rsidP="00C56BA1">
      <w:pPr>
        <w:widowControl/>
        <w:ind w:firstLine="720"/>
        <w:jc w:val="both"/>
        <w:rPr>
          <w:sz w:val="28"/>
          <w:szCs w:val="28"/>
        </w:rPr>
      </w:pPr>
      <w:r w:rsidRPr="004A2CA3">
        <w:rPr>
          <w:sz w:val="28"/>
          <w:szCs w:val="28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8" w:history="1">
        <w:r w:rsidRPr="004A2CA3">
          <w:rPr>
            <w:sz w:val="28"/>
            <w:szCs w:val="28"/>
          </w:rPr>
          <w:t>пунктом 5 статьи 396</w:t>
        </w:r>
      </w:hyperlink>
      <w:r w:rsidRPr="004A2CA3">
        <w:rPr>
          <w:sz w:val="28"/>
          <w:szCs w:val="28"/>
        </w:rPr>
        <w:t xml:space="preserve"> Налогового Кодекса Российской Федерации.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 xml:space="preserve">5. </w:t>
      </w:r>
      <w:proofErr w:type="gramStart"/>
      <w:r w:rsidRPr="004A2CA3">
        <w:rPr>
          <w:spacing w:val="1"/>
          <w:sz w:val="28"/>
          <w:szCs w:val="28"/>
        </w:rPr>
        <w:t>Признать утратившими силу решения Совета сельского поселения Ермолаевский сельсовет муниципального района Куюргазинский район Республики Башкортостан:</w:t>
      </w:r>
      <w:r w:rsidRPr="004A2CA3">
        <w:rPr>
          <w:spacing w:val="1"/>
          <w:sz w:val="28"/>
          <w:szCs w:val="28"/>
        </w:rPr>
        <w:br/>
        <w:t xml:space="preserve"> от 16.11.2017 № 3/76-158 «Об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Башкортостан»;</w:t>
      </w:r>
      <w:proofErr w:type="gramEnd"/>
    </w:p>
    <w:p w:rsidR="00C56BA1" w:rsidRPr="004A2CA3" w:rsidRDefault="00C56BA1" w:rsidP="00C56BA1">
      <w:pPr>
        <w:autoSpaceDE/>
        <w:autoSpaceDN/>
        <w:adjustRightInd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 xml:space="preserve"> от 26.11.2018 № 3/125-257 «Об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Башкортостан»; </w:t>
      </w:r>
      <w:r w:rsidRPr="004A2CA3">
        <w:rPr>
          <w:spacing w:val="1"/>
          <w:sz w:val="28"/>
          <w:szCs w:val="28"/>
        </w:rPr>
        <w:br/>
        <w:t xml:space="preserve"> от 26.11.2019 № 4/6-28 «Об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Башкортостан»; </w:t>
      </w:r>
      <w:r w:rsidRPr="004A2CA3">
        <w:rPr>
          <w:spacing w:val="1"/>
          <w:sz w:val="28"/>
          <w:szCs w:val="28"/>
        </w:rPr>
        <w:br/>
        <w:t xml:space="preserve"> от 17.04.2020 № 4/15-62 «Об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Башкортостан».</w:t>
      </w:r>
    </w:p>
    <w:p w:rsidR="00C56BA1" w:rsidRPr="004A2CA3" w:rsidRDefault="00C56BA1" w:rsidP="00C56BA1">
      <w:pPr>
        <w:autoSpaceDE/>
        <w:autoSpaceDN/>
        <w:adjustRightInd/>
        <w:jc w:val="both"/>
        <w:rPr>
          <w:spacing w:val="1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6.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spacing w:val="1"/>
          <w:sz w:val="28"/>
          <w:szCs w:val="28"/>
        </w:rPr>
      </w:pPr>
      <w:r w:rsidRPr="004A2CA3">
        <w:rPr>
          <w:spacing w:val="1"/>
          <w:sz w:val="28"/>
          <w:szCs w:val="28"/>
        </w:rPr>
        <w:t>7. Настоящее решение опубликовать в газете «</w:t>
      </w:r>
      <w:proofErr w:type="spellStart"/>
      <w:r w:rsidRPr="004A2CA3">
        <w:rPr>
          <w:spacing w:val="1"/>
          <w:sz w:val="28"/>
          <w:szCs w:val="28"/>
        </w:rPr>
        <w:t>Куюргаза</w:t>
      </w:r>
      <w:proofErr w:type="spellEnd"/>
      <w:r w:rsidRPr="004A2CA3">
        <w:rPr>
          <w:spacing w:val="1"/>
          <w:sz w:val="28"/>
          <w:szCs w:val="28"/>
        </w:rPr>
        <w:t>», на официальном сайте сельского поселения и обнародовать в здании администрации сельского поселения.</w:t>
      </w:r>
    </w:p>
    <w:p w:rsidR="00C56BA1" w:rsidRDefault="00C56BA1" w:rsidP="00C56BA1">
      <w:pPr>
        <w:autoSpaceDE/>
        <w:autoSpaceDN/>
        <w:adjustRightInd/>
        <w:ind w:left="20" w:firstLine="704"/>
        <w:jc w:val="both"/>
        <w:rPr>
          <w:b/>
          <w:spacing w:val="1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ind w:left="20" w:firstLine="704"/>
        <w:jc w:val="both"/>
        <w:rPr>
          <w:b/>
          <w:spacing w:val="1"/>
          <w:sz w:val="28"/>
          <w:szCs w:val="28"/>
        </w:rPr>
      </w:pPr>
    </w:p>
    <w:p w:rsidR="00C56BA1" w:rsidRPr="004A2CA3" w:rsidRDefault="00C56BA1" w:rsidP="00C56BA1">
      <w:pPr>
        <w:autoSpaceDE/>
        <w:autoSpaceDN/>
        <w:adjustRightInd/>
        <w:ind w:left="20" w:hanging="20"/>
        <w:jc w:val="both"/>
        <w:rPr>
          <w:b/>
          <w:spacing w:val="1"/>
          <w:sz w:val="28"/>
          <w:szCs w:val="28"/>
        </w:rPr>
      </w:pPr>
      <w:proofErr w:type="spellStart"/>
      <w:r w:rsidRPr="004A2CA3">
        <w:rPr>
          <w:b/>
          <w:spacing w:val="1"/>
          <w:sz w:val="28"/>
          <w:szCs w:val="28"/>
        </w:rPr>
        <w:t>И.о</w:t>
      </w:r>
      <w:proofErr w:type="spellEnd"/>
      <w:r w:rsidRPr="004A2CA3">
        <w:rPr>
          <w:b/>
          <w:spacing w:val="1"/>
          <w:sz w:val="28"/>
          <w:szCs w:val="28"/>
        </w:rPr>
        <w:t xml:space="preserve">. главы сельского поселения                                                М.В. </w:t>
      </w:r>
      <w:proofErr w:type="spellStart"/>
      <w:r w:rsidRPr="004A2CA3">
        <w:rPr>
          <w:b/>
          <w:spacing w:val="1"/>
          <w:sz w:val="28"/>
          <w:szCs w:val="28"/>
        </w:rPr>
        <w:t>Букреева</w:t>
      </w:r>
      <w:proofErr w:type="spellEnd"/>
    </w:p>
    <w:p w:rsidR="00C56BA1" w:rsidRDefault="00C56BA1" w:rsidP="00C56BA1">
      <w:pPr>
        <w:jc w:val="center"/>
        <w:rPr>
          <w:sz w:val="28"/>
        </w:rPr>
      </w:pPr>
    </w:p>
    <w:p w:rsidR="00E302F2" w:rsidRDefault="00E302F2"/>
    <w:sectPr w:rsidR="00E3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2EF"/>
    <w:multiLevelType w:val="hybridMultilevel"/>
    <w:tmpl w:val="005AB3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1E"/>
    <w:rsid w:val="00C56BA1"/>
    <w:rsid w:val="00E302F2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9E24DAA0A63FEAAAD41A8970E34434955C4B707FB956840ED83F8A66A0310684DF88308F3E480511755FFFAABEF29D477926C2B59vBU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82E8A47DA398343659F6B7E1531D1C59C854BF43E9F6FCAF67360926F119D39E1BE3950596D4909A892530B4B9EE433A2D687F55AA0018ZBo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2E8A47DA398343659F6B7E1531D1C58C756BE44EEF6FCAF67360926F119D39E1BE3950596D59092892530B4B9EE433A2D687F55AA0018ZBo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6271</Characters>
  <Application>Microsoft Office Word</Application>
  <DocSecurity>0</DocSecurity>
  <Lines>52</Lines>
  <Paragraphs>14</Paragraphs>
  <ScaleCrop>false</ScaleCrop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2021-01-13T04:31:00Z</dcterms:created>
  <dcterms:modified xsi:type="dcterms:W3CDTF">2021-01-13T04:32:00Z</dcterms:modified>
</cp:coreProperties>
</file>