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761DD" w:rsidRDefault="00376978"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3C1C33">
        <w:rPr>
          <w:color w:val="000000" w:themeColor="text1"/>
          <w:sz w:val="26"/>
          <w:szCs w:val="26"/>
        </w:rPr>
        <w:t>Ермолаевский</w:t>
      </w:r>
      <w:r w:rsidRPr="0019001F">
        <w:rPr>
          <w:color w:val="000000" w:themeColor="text1"/>
          <w:sz w:val="26"/>
          <w:szCs w:val="26"/>
        </w:rPr>
        <w:t xml:space="preserve"> с</w:t>
      </w:r>
      <w:r w:rsidR="003C1C33">
        <w:rPr>
          <w:color w:val="000000" w:themeColor="text1"/>
          <w:sz w:val="26"/>
          <w:szCs w:val="26"/>
        </w:rPr>
        <w:t xml:space="preserve">ельсовет муниципального района Куюргазинский </w:t>
      </w:r>
      <w:r w:rsidRPr="0019001F">
        <w:rPr>
          <w:color w:val="000000" w:themeColor="text1"/>
          <w:sz w:val="26"/>
          <w:szCs w:val="26"/>
        </w:rPr>
        <w:t xml:space="preserve">район Республики Башкортостан </w:t>
      </w:r>
      <w:r w:rsidR="003C1C33">
        <w:rPr>
          <w:color w:val="000000" w:themeColor="text1"/>
          <w:sz w:val="26"/>
          <w:szCs w:val="26"/>
        </w:rPr>
        <w:t>4</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FA6FEA" w:rsidRPr="002222FA" w:rsidRDefault="002222FA" w:rsidP="002222FA">
      <w:pPr>
        <w:jc w:val="right"/>
        <w:rPr>
          <w:b/>
          <w:color w:val="FF0000"/>
          <w:sz w:val="26"/>
          <w:szCs w:val="26"/>
        </w:rPr>
      </w:pPr>
      <w:r w:rsidRPr="002222FA">
        <w:rPr>
          <w:b/>
          <w:color w:val="FF0000"/>
          <w:sz w:val="26"/>
          <w:szCs w:val="26"/>
        </w:rPr>
        <w:t>ПРОЕКТ</w:t>
      </w:r>
    </w:p>
    <w:p w:rsidR="00FA6FEA" w:rsidRPr="0019001F" w:rsidRDefault="00FA6FEA" w:rsidP="00AD403E">
      <w:pPr>
        <w:ind w:firstLine="709"/>
        <w:jc w:val="both"/>
        <w:rPr>
          <w:color w:val="000000" w:themeColor="text1"/>
          <w:sz w:val="26"/>
          <w:szCs w:val="26"/>
        </w:rPr>
      </w:pPr>
    </w:p>
    <w:p w:rsidR="005F2DB5" w:rsidRPr="005F2DB5" w:rsidRDefault="005F2DB5" w:rsidP="005F2DB5">
      <w:pPr>
        <w:ind w:firstLine="709"/>
        <w:jc w:val="center"/>
        <w:rPr>
          <w:b/>
          <w:color w:val="000000"/>
          <w:sz w:val="26"/>
          <w:szCs w:val="26"/>
        </w:rPr>
      </w:pPr>
      <w:r w:rsidRPr="005F2DB5">
        <w:rPr>
          <w:b/>
          <w:color w:val="000000"/>
          <w:sz w:val="26"/>
          <w:szCs w:val="26"/>
        </w:rPr>
        <w:t xml:space="preserve">Об утверждении Регламента Совета сельского поселения Ермолаевский сельсовет муниципального района Куюргазинский район </w:t>
      </w:r>
    </w:p>
    <w:p w:rsidR="005F2DB5" w:rsidRPr="005F2DB5" w:rsidRDefault="005F2DB5" w:rsidP="005F2DB5">
      <w:pPr>
        <w:ind w:firstLine="709"/>
        <w:jc w:val="center"/>
        <w:rPr>
          <w:b/>
          <w:color w:val="000000"/>
          <w:sz w:val="26"/>
          <w:szCs w:val="26"/>
        </w:rPr>
      </w:pPr>
      <w:r w:rsidRPr="005F2DB5">
        <w:rPr>
          <w:b/>
          <w:color w:val="000000"/>
          <w:sz w:val="26"/>
          <w:szCs w:val="26"/>
        </w:rPr>
        <w:t>Республики Башкортостан</w:t>
      </w:r>
    </w:p>
    <w:p w:rsidR="005F2DB5" w:rsidRPr="005F2DB5" w:rsidRDefault="005F2DB5" w:rsidP="005F2DB5">
      <w:pPr>
        <w:jc w:val="both"/>
        <w:rPr>
          <w:color w:val="000000"/>
          <w:sz w:val="26"/>
          <w:szCs w:val="26"/>
        </w:rPr>
      </w:pPr>
    </w:p>
    <w:p w:rsidR="005F2DB5" w:rsidRPr="005F2DB5" w:rsidRDefault="005F2DB5" w:rsidP="005F2DB5">
      <w:pPr>
        <w:ind w:firstLine="709"/>
        <w:jc w:val="both"/>
        <w:rPr>
          <w:b/>
          <w:color w:val="000000"/>
          <w:sz w:val="26"/>
          <w:szCs w:val="26"/>
        </w:rPr>
      </w:pPr>
      <w:r w:rsidRPr="005F2DB5">
        <w:rPr>
          <w:color w:val="000000"/>
          <w:sz w:val="26"/>
          <w:szCs w:val="26"/>
        </w:rPr>
        <w:t xml:space="preserve">Совет сельского поселения Ермолаевский сельсовет муниципального района Куюргазинский район Республики Башкортостан </w:t>
      </w:r>
      <w:r w:rsidRPr="005F2DB5">
        <w:rPr>
          <w:b/>
          <w:color w:val="000000"/>
          <w:sz w:val="26"/>
          <w:szCs w:val="26"/>
        </w:rPr>
        <w:t>решил:</w:t>
      </w:r>
    </w:p>
    <w:p w:rsidR="005F2DB5" w:rsidRPr="005F2DB5" w:rsidRDefault="005F2DB5" w:rsidP="005F2DB5">
      <w:pPr>
        <w:tabs>
          <w:tab w:val="left" w:pos="1134"/>
        </w:tabs>
        <w:ind w:firstLine="709"/>
        <w:jc w:val="both"/>
        <w:rPr>
          <w:sz w:val="26"/>
          <w:szCs w:val="26"/>
        </w:rPr>
      </w:pPr>
      <w:r w:rsidRPr="005F2DB5">
        <w:rPr>
          <w:color w:val="000000"/>
          <w:sz w:val="26"/>
          <w:szCs w:val="26"/>
        </w:rPr>
        <w:t xml:space="preserve">1. </w:t>
      </w:r>
      <w:r w:rsidRPr="005F2DB5">
        <w:rPr>
          <w:color w:val="000000"/>
          <w:sz w:val="26"/>
          <w:szCs w:val="26"/>
        </w:rPr>
        <w:tab/>
      </w:r>
      <w:r w:rsidRPr="005F2DB5">
        <w:rPr>
          <w:sz w:val="26"/>
          <w:szCs w:val="26"/>
        </w:rPr>
        <w:t>Утвердить Регламент Совета сельского поселения Ермолаевский сельсовет муниципального района Куюргазинский район Республики Башкортостан согласно приложению к настоящему решению.</w:t>
      </w:r>
    </w:p>
    <w:p w:rsidR="005F2DB5" w:rsidRPr="005F2DB5" w:rsidRDefault="005F2DB5" w:rsidP="005F2DB5">
      <w:pPr>
        <w:tabs>
          <w:tab w:val="left" w:pos="1134"/>
        </w:tabs>
        <w:ind w:firstLine="709"/>
        <w:jc w:val="both"/>
        <w:rPr>
          <w:sz w:val="26"/>
          <w:szCs w:val="26"/>
        </w:rPr>
      </w:pPr>
      <w:r w:rsidRPr="005F2DB5">
        <w:rPr>
          <w:sz w:val="26"/>
          <w:szCs w:val="26"/>
        </w:rPr>
        <w:t xml:space="preserve">2. </w:t>
      </w:r>
      <w:r w:rsidRPr="005F2DB5">
        <w:rPr>
          <w:sz w:val="26"/>
          <w:szCs w:val="26"/>
        </w:rPr>
        <w:tab/>
        <w:t>Признать утратившим силу решение Совета сельского поселения Ермолаевский сельсовет муниципального района Куюргазинский район Республики Башкортостан от 20.09.2019 года № 4/1-18 «Об утверждении Регламента Совета сельского поселения Ермолаевский сельсовет муниципального района Куюргазинского район Республики Башкортостан».</w:t>
      </w:r>
    </w:p>
    <w:p w:rsidR="005F2DB5" w:rsidRPr="005F2DB5" w:rsidRDefault="005F2DB5" w:rsidP="005F2DB5">
      <w:pPr>
        <w:tabs>
          <w:tab w:val="left" w:pos="1418"/>
        </w:tabs>
        <w:ind w:firstLine="709"/>
        <w:jc w:val="both"/>
        <w:rPr>
          <w:color w:val="000000"/>
          <w:sz w:val="26"/>
          <w:szCs w:val="26"/>
        </w:rPr>
      </w:pPr>
      <w:r w:rsidRPr="005F2DB5">
        <w:rPr>
          <w:color w:val="000000"/>
          <w:sz w:val="26"/>
          <w:szCs w:val="26"/>
        </w:rPr>
        <w:t xml:space="preserve">3. </w:t>
      </w:r>
      <w:r w:rsidRPr="005F2DB5">
        <w:rPr>
          <w:color w:val="000000"/>
          <w:sz w:val="26"/>
          <w:szCs w:val="26"/>
        </w:rPr>
        <w:tab/>
        <w:t>Обнародовать настоящее решение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по адресу: Республика Башкортостан, Куюргазинский район, село Ермолаево, ул. Советская, д. 69.</w:t>
      </w:r>
    </w:p>
    <w:p w:rsidR="005F2DB5" w:rsidRPr="005F2DB5" w:rsidRDefault="005F2DB5" w:rsidP="005F2DB5">
      <w:pPr>
        <w:tabs>
          <w:tab w:val="left" w:pos="1134"/>
        </w:tabs>
        <w:ind w:firstLine="709"/>
        <w:jc w:val="both"/>
        <w:rPr>
          <w:sz w:val="26"/>
          <w:szCs w:val="26"/>
        </w:rPr>
      </w:pPr>
      <w:r w:rsidRPr="005F2DB5">
        <w:rPr>
          <w:sz w:val="26"/>
          <w:szCs w:val="26"/>
        </w:rPr>
        <w:t xml:space="preserve">4. </w:t>
      </w:r>
      <w:r w:rsidRPr="005F2DB5">
        <w:rPr>
          <w:sz w:val="26"/>
          <w:szCs w:val="26"/>
        </w:rPr>
        <w:tab/>
        <w:t xml:space="preserve">Контроль за исполнением настоящего решения возложить на Комиссию Совета сельского поселения Ермолаевский сельсовет </w:t>
      </w:r>
      <w:r w:rsidRPr="005F2DB5">
        <w:rPr>
          <w:sz w:val="26"/>
          <w:szCs w:val="26"/>
          <w:lang w:val="ba-RU"/>
        </w:rPr>
        <w:t>муниципального района Куюргазинский район Республики Башкортостан</w:t>
      </w:r>
      <w:r w:rsidRPr="005F2DB5">
        <w:rPr>
          <w:sz w:val="26"/>
          <w:szCs w:val="26"/>
        </w:rPr>
        <w:t xml:space="preserve"> по соблюдению Регламента Совета, статуса и этики депутата.</w:t>
      </w:r>
    </w:p>
    <w:p w:rsidR="005F2DB5" w:rsidRPr="005F2DB5" w:rsidRDefault="005F2DB5" w:rsidP="005F2DB5">
      <w:pPr>
        <w:tabs>
          <w:tab w:val="left" w:pos="1134"/>
        </w:tabs>
        <w:autoSpaceDE w:val="0"/>
        <w:autoSpaceDN w:val="0"/>
        <w:adjustRightInd w:val="0"/>
        <w:ind w:firstLine="709"/>
        <w:jc w:val="both"/>
        <w:rPr>
          <w:rFonts w:eastAsia="Calibri"/>
          <w:sz w:val="26"/>
          <w:szCs w:val="26"/>
          <w:lang w:eastAsia="en-US"/>
        </w:rPr>
      </w:pPr>
      <w:r w:rsidRPr="005F2DB5">
        <w:rPr>
          <w:rFonts w:eastAsia="Calibri"/>
          <w:sz w:val="26"/>
          <w:szCs w:val="26"/>
          <w:lang w:eastAsia="en-US"/>
        </w:rPr>
        <w:t xml:space="preserve">5. </w:t>
      </w:r>
      <w:r w:rsidRPr="005F2DB5">
        <w:rPr>
          <w:rFonts w:eastAsia="Calibri"/>
          <w:sz w:val="26"/>
          <w:szCs w:val="26"/>
          <w:lang w:eastAsia="en-US"/>
        </w:rPr>
        <w:tab/>
        <w:t>Настоящее решение вступает в силу со дня его подписания.</w:t>
      </w:r>
    </w:p>
    <w:p w:rsidR="005F2DB5" w:rsidRDefault="005F2DB5" w:rsidP="005F2DB5">
      <w:pPr>
        <w:jc w:val="both"/>
        <w:rPr>
          <w:color w:val="000000"/>
          <w:sz w:val="26"/>
          <w:szCs w:val="26"/>
        </w:rPr>
      </w:pPr>
    </w:p>
    <w:p w:rsidR="005F2DB5" w:rsidRPr="005F2DB5" w:rsidRDefault="005F2DB5" w:rsidP="005F2DB5">
      <w:pPr>
        <w:jc w:val="both"/>
        <w:rPr>
          <w:color w:val="000000"/>
          <w:sz w:val="26"/>
          <w:szCs w:val="26"/>
        </w:rPr>
      </w:pPr>
    </w:p>
    <w:p w:rsidR="005F2DB5" w:rsidRPr="005F2DB5" w:rsidRDefault="005F2DB5" w:rsidP="005F2DB5">
      <w:pPr>
        <w:tabs>
          <w:tab w:val="left" w:pos="2324"/>
        </w:tabs>
        <w:rPr>
          <w:rFonts w:eastAsia="Calibri"/>
          <w:b/>
          <w:sz w:val="28"/>
          <w:szCs w:val="28"/>
          <w:lang w:eastAsia="en-US"/>
        </w:rPr>
      </w:pPr>
      <w:r w:rsidRPr="005F2DB5">
        <w:rPr>
          <w:rFonts w:eastAsia="Calibri"/>
          <w:b/>
          <w:sz w:val="28"/>
          <w:szCs w:val="28"/>
          <w:lang w:eastAsia="en-US"/>
        </w:rPr>
        <w:t xml:space="preserve">И.о. председателя на заседании Совета </w:t>
      </w:r>
    </w:p>
    <w:p w:rsidR="005F2DB5" w:rsidRPr="005F2DB5" w:rsidRDefault="005F2DB5" w:rsidP="005F2DB5">
      <w:pPr>
        <w:tabs>
          <w:tab w:val="left" w:pos="2324"/>
        </w:tabs>
        <w:rPr>
          <w:rFonts w:eastAsia="Calibri"/>
          <w:b/>
          <w:sz w:val="28"/>
          <w:szCs w:val="28"/>
          <w:lang w:eastAsia="en-US"/>
        </w:rPr>
      </w:pPr>
      <w:r w:rsidRPr="005F2DB5">
        <w:rPr>
          <w:rFonts w:eastAsia="Calibri"/>
          <w:b/>
          <w:sz w:val="28"/>
          <w:szCs w:val="28"/>
          <w:lang w:eastAsia="en-US"/>
        </w:rPr>
        <w:t xml:space="preserve">сельского поселения Ермолаевский сельсовет </w:t>
      </w:r>
      <w:bookmarkStart w:id="0" w:name="_GoBack"/>
      <w:bookmarkEnd w:id="0"/>
    </w:p>
    <w:p w:rsidR="005F2DB5" w:rsidRPr="005F2DB5" w:rsidRDefault="005F2DB5" w:rsidP="005F2DB5">
      <w:pPr>
        <w:tabs>
          <w:tab w:val="left" w:pos="2324"/>
        </w:tabs>
        <w:rPr>
          <w:rFonts w:eastAsia="Calibri"/>
          <w:b/>
          <w:sz w:val="28"/>
          <w:szCs w:val="28"/>
          <w:lang w:eastAsia="en-US"/>
        </w:rPr>
      </w:pPr>
      <w:r w:rsidRPr="005F2DB5">
        <w:rPr>
          <w:rFonts w:eastAsia="Calibri"/>
          <w:b/>
          <w:sz w:val="28"/>
          <w:szCs w:val="28"/>
          <w:lang w:eastAsia="en-US"/>
        </w:rPr>
        <w:t>муниципального района Куюргазинский район</w:t>
      </w:r>
    </w:p>
    <w:p w:rsidR="005F2DB5" w:rsidRPr="005F2DB5" w:rsidRDefault="005F2DB5" w:rsidP="005F2DB5">
      <w:pPr>
        <w:tabs>
          <w:tab w:val="left" w:pos="2324"/>
        </w:tabs>
        <w:rPr>
          <w:rFonts w:eastAsia="Calibri"/>
          <w:b/>
          <w:sz w:val="28"/>
          <w:szCs w:val="28"/>
          <w:lang w:eastAsia="en-US"/>
        </w:rPr>
      </w:pPr>
      <w:r w:rsidRPr="005F2DB5">
        <w:rPr>
          <w:rFonts w:eastAsia="Calibri"/>
          <w:b/>
          <w:sz w:val="28"/>
          <w:szCs w:val="28"/>
          <w:lang w:eastAsia="en-US"/>
        </w:rPr>
        <w:t>Республики Башкортостан                                                            В.В. Фросина</w:t>
      </w:r>
    </w:p>
    <w:p w:rsidR="005F2DB5" w:rsidRPr="005F2DB5" w:rsidRDefault="005F2DB5" w:rsidP="005F2DB5">
      <w:pPr>
        <w:tabs>
          <w:tab w:val="left" w:pos="2324"/>
        </w:tabs>
        <w:rPr>
          <w:rFonts w:eastAsia="Calibri"/>
          <w:sz w:val="28"/>
          <w:szCs w:val="28"/>
          <w:lang w:eastAsia="en-US"/>
        </w:rPr>
      </w:pPr>
    </w:p>
    <w:p w:rsidR="005F2DB5" w:rsidRDefault="005F2DB5" w:rsidP="005F2DB5">
      <w:pPr>
        <w:tabs>
          <w:tab w:val="left" w:pos="5996"/>
        </w:tabs>
        <w:jc w:val="both"/>
        <w:rPr>
          <w:color w:val="FF0000"/>
          <w:sz w:val="26"/>
          <w:szCs w:val="26"/>
        </w:rPr>
      </w:pPr>
    </w:p>
    <w:p w:rsidR="005F2DB5" w:rsidRDefault="005F2DB5" w:rsidP="005F2DB5">
      <w:pPr>
        <w:tabs>
          <w:tab w:val="left" w:pos="5996"/>
        </w:tabs>
        <w:jc w:val="both"/>
        <w:rPr>
          <w:color w:val="FF0000"/>
          <w:sz w:val="26"/>
          <w:szCs w:val="26"/>
        </w:rPr>
      </w:pPr>
    </w:p>
    <w:p w:rsidR="005F2DB5" w:rsidRDefault="005F2DB5" w:rsidP="005F2DB5">
      <w:pPr>
        <w:tabs>
          <w:tab w:val="left" w:pos="5996"/>
        </w:tabs>
        <w:jc w:val="both"/>
        <w:rPr>
          <w:color w:val="FF0000"/>
          <w:sz w:val="26"/>
          <w:szCs w:val="26"/>
        </w:rPr>
      </w:pPr>
    </w:p>
    <w:p w:rsidR="005F2DB5" w:rsidRDefault="005F2DB5" w:rsidP="005F2DB5">
      <w:pPr>
        <w:tabs>
          <w:tab w:val="left" w:pos="5996"/>
        </w:tabs>
        <w:jc w:val="both"/>
        <w:rPr>
          <w:color w:val="FF0000"/>
          <w:sz w:val="26"/>
          <w:szCs w:val="26"/>
        </w:rPr>
      </w:pPr>
    </w:p>
    <w:p w:rsidR="005F2DB5" w:rsidRDefault="005F2DB5" w:rsidP="005F2DB5">
      <w:pPr>
        <w:tabs>
          <w:tab w:val="left" w:pos="5996"/>
        </w:tabs>
        <w:jc w:val="both"/>
        <w:rPr>
          <w:color w:val="FF0000"/>
          <w:sz w:val="26"/>
          <w:szCs w:val="26"/>
        </w:rPr>
      </w:pPr>
    </w:p>
    <w:p w:rsidR="005F2DB5" w:rsidRDefault="005F2DB5" w:rsidP="005F2DB5">
      <w:pPr>
        <w:tabs>
          <w:tab w:val="left" w:pos="5996"/>
        </w:tabs>
        <w:jc w:val="both"/>
        <w:rPr>
          <w:color w:val="FF0000"/>
          <w:sz w:val="26"/>
          <w:szCs w:val="26"/>
        </w:rPr>
      </w:pPr>
    </w:p>
    <w:p w:rsidR="005F2DB5" w:rsidRPr="005F2DB5" w:rsidRDefault="005F2DB5" w:rsidP="005F2DB5">
      <w:pPr>
        <w:tabs>
          <w:tab w:val="left" w:pos="5996"/>
        </w:tabs>
        <w:jc w:val="both"/>
        <w:rPr>
          <w:color w:val="FF0000"/>
          <w:sz w:val="26"/>
          <w:szCs w:val="26"/>
        </w:rPr>
      </w:pPr>
    </w:p>
    <w:p w:rsidR="005F2DB5" w:rsidRPr="005F2DB5" w:rsidRDefault="005F2DB5" w:rsidP="005F2DB5">
      <w:pPr>
        <w:tabs>
          <w:tab w:val="left" w:pos="2324"/>
        </w:tabs>
        <w:rPr>
          <w:rFonts w:eastAsia="Calibri"/>
          <w:b/>
          <w:sz w:val="28"/>
          <w:szCs w:val="28"/>
          <w:lang w:eastAsia="en-US"/>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B105F2">
        <w:rPr>
          <w:b/>
          <w:sz w:val="32"/>
          <w:szCs w:val="32"/>
        </w:rPr>
        <w:t xml:space="preserve">ЕРМОЛАЕВСКИЙ </w:t>
      </w:r>
      <w:r w:rsidRPr="00D82EC1">
        <w:rPr>
          <w:b/>
          <w:sz w:val="32"/>
          <w:szCs w:val="32"/>
        </w:rPr>
        <w:t xml:space="preserve">СЕЛЬСОВЕТ МУНИЦИПАЛЬНОГО РАЙОНА </w:t>
      </w:r>
      <w:r w:rsidR="00B105F2">
        <w:rPr>
          <w:b/>
          <w:sz w:val="32"/>
          <w:szCs w:val="32"/>
        </w:rPr>
        <w:t>КУБРГАЗИНСКОГО</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387E49" w:rsidRDefault="00387E49" w:rsidP="00387E49">
      <w:pPr>
        <w:pStyle w:val="1"/>
        <w:rPr>
          <w:sz w:val="26"/>
          <w:szCs w:val="26"/>
        </w:rPr>
      </w:pPr>
    </w:p>
    <w:p w:rsidR="00FA6FEA" w:rsidRPr="00C435F1" w:rsidRDefault="00387E49" w:rsidP="00387E49">
      <w:pPr>
        <w:pStyle w:val="1"/>
        <w:rPr>
          <w:i/>
          <w:sz w:val="26"/>
          <w:szCs w:val="26"/>
        </w:rPr>
      </w:pPr>
      <w:r>
        <w:rPr>
          <w:sz w:val="26"/>
          <w:szCs w:val="26"/>
        </w:rPr>
        <w:t xml:space="preserve">                                                        </w:t>
      </w:r>
      <w:r w:rsidR="00FA6FEA"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B105F2">
        <w:rPr>
          <w:b/>
          <w:sz w:val="26"/>
          <w:szCs w:val="26"/>
        </w:rPr>
        <w:t>ЕРМОЛАЕВСКИЙ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B105F2">
        <w:rPr>
          <w:b/>
          <w:sz w:val="26"/>
          <w:szCs w:val="26"/>
        </w:rPr>
        <w:t>КУЮРГАЗИНСКИЙ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387E49">
      <w:pPr>
        <w:pStyle w:val="1"/>
        <w:rPr>
          <w:sz w:val="26"/>
          <w:szCs w:val="26"/>
        </w:rPr>
      </w:pPr>
      <w:r>
        <w:rPr>
          <w:sz w:val="26"/>
          <w:szCs w:val="26"/>
        </w:rPr>
        <w:lastRenderedPageBreak/>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B105F2">
        <w:rPr>
          <w:color w:val="000000" w:themeColor="text1"/>
        </w:rPr>
        <w:t>Ермолавеский</w:t>
      </w:r>
      <w:r w:rsidRPr="00C435F1">
        <w:rPr>
          <w:color w:val="000000" w:themeColor="text1"/>
        </w:rPr>
        <w:t xml:space="preserve"> сельсовет муниципального района </w:t>
      </w:r>
      <w:r w:rsidR="00B105F2">
        <w:rPr>
          <w:color w:val="000000" w:themeColor="text1"/>
        </w:rPr>
        <w:t>Куюргазинский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B105F2">
        <w:rPr>
          <w:color w:val="000000" w:themeColor="text1"/>
        </w:rPr>
        <w:t>Ермолаевский</w:t>
      </w:r>
      <w:r w:rsidRPr="00C435F1">
        <w:rPr>
          <w:color w:val="000000" w:themeColor="text1"/>
        </w:rPr>
        <w:t xml:space="preserve"> сельсовет муниципального района </w:t>
      </w:r>
      <w:r w:rsidR="00B105F2">
        <w:rPr>
          <w:color w:val="000000" w:themeColor="text1"/>
        </w:rPr>
        <w:t xml:space="preserve">Куюргазинского </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B105F2">
        <w:rPr>
          <w:color w:val="000000" w:themeColor="text1"/>
        </w:rPr>
        <w:t>Ермолаевский</w:t>
      </w:r>
      <w:r w:rsidR="00535BA4" w:rsidRPr="00C435F1">
        <w:rPr>
          <w:color w:val="000000" w:themeColor="text1"/>
        </w:rPr>
        <w:t xml:space="preserve"> сель</w:t>
      </w:r>
      <w:r w:rsidR="00B105F2">
        <w:rPr>
          <w:color w:val="000000" w:themeColor="text1"/>
        </w:rPr>
        <w:t>совет муниципального района Куюргазинский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B105F2">
        <w:rPr>
          <w:color w:val="000000" w:themeColor="text1"/>
          <w:sz w:val="26"/>
          <w:szCs w:val="26"/>
        </w:rPr>
        <w:t>Ермолаевский</w:t>
      </w:r>
      <w:r w:rsidRPr="00C435F1">
        <w:rPr>
          <w:color w:val="000000" w:themeColor="text1"/>
          <w:sz w:val="26"/>
          <w:szCs w:val="26"/>
        </w:rPr>
        <w:t xml:space="preserve"> </w:t>
      </w:r>
      <w:r w:rsidR="00B105F2">
        <w:rPr>
          <w:color w:val="000000" w:themeColor="text1"/>
          <w:sz w:val="26"/>
          <w:szCs w:val="26"/>
        </w:rPr>
        <w:t>сельсовет муниципального района Куюргазинский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105F2">
        <w:rPr>
          <w:color w:val="000000" w:themeColor="text1"/>
          <w:sz w:val="26"/>
          <w:szCs w:val="26"/>
        </w:rPr>
        <w:t xml:space="preserve">Ермолаевский </w:t>
      </w:r>
      <w:r w:rsidRPr="00C435F1">
        <w:rPr>
          <w:color w:val="000000" w:themeColor="text1"/>
          <w:sz w:val="26"/>
          <w:szCs w:val="26"/>
        </w:rPr>
        <w:t xml:space="preserve">сельсовет муниципального района </w:t>
      </w:r>
      <w:r w:rsidR="00B105F2">
        <w:rPr>
          <w:color w:val="000000" w:themeColor="text1"/>
          <w:sz w:val="26"/>
          <w:szCs w:val="26"/>
        </w:rPr>
        <w:t>Куюргазинский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B105F2">
        <w:rPr>
          <w:color w:val="000000" w:themeColor="text1"/>
          <w:sz w:val="26"/>
          <w:szCs w:val="26"/>
        </w:rPr>
        <w:t xml:space="preserve">Ермолаевский </w:t>
      </w:r>
      <w:r w:rsidR="00941A86" w:rsidRPr="00C435F1">
        <w:rPr>
          <w:color w:val="000000" w:themeColor="text1"/>
          <w:sz w:val="26"/>
          <w:szCs w:val="26"/>
        </w:rPr>
        <w:t>се</w:t>
      </w:r>
      <w:r w:rsidR="00B105F2">
        <w:rPr>
          <w:color w:val="000000" w:themeColor="text1"/>
          <w:sz w:val="26"/>
          <w:szCs w:val="26"/>
        </w:rPr>
        <w:t>льсовет муниципального района Куюргазинского</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B105F2">
        <w:rPr>
          <w:color w:val="000000" w:themeColor="text1"/>
          <w:sz w:val="26"/>
          <w:szCs w:val="26"/>
        </w:rPr>
        <w:t xml:space="preserve">9 </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B105F2">
        <w:rPr>
          <w:color w:val="000000" w:themeColor="text1"/>
          <w:sz w:val="26"/>
          <w:szCs w:val="26"/>
        </w:rPr>
        <w:t>Ермолаевский</w:t>
      </w:r>
      <w:r w:rsidR="00777129" w:rsidRPr="00C435F1">
        <w:rPr>
          <w:color w:val="000000" w:themeColor="text1"/>
          <w:sz w:val="26"/>
          <w:szCs w:val="26"/>
        </w:rPr>
        <w:t xml:space="preserve"> сельсовет муниципального района </w:t>
      </w:r>
      <w:r w:rsidR="00B105F2">
        <w:rPr>
          <w:color w:val="000000" w:themeColor="text1"/>
          <w:sz w:val="26"/>
          <w:szCs w:val="26"/>
        </w:rPr>
        <w:t>Куюргазинский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105F2">
        <w:rPr>
          <w:color w:val="000000" w:themeColor="text1"/>
          <w:sz w:val="26"/>
          <w:szCs w:val="26"/>
        </w:rPr>
        <w:t>Ермолаевский</w:t>
      </w:r>
      <w:r w:rsidRPr="00C435F1">
        <w:rPr>
          <w:color w:val="000000" w:themeColor="text1"/>
          <w:sz w:val="26"/>
          <w:szCs w:val="26"/>
        </w:rPr>
        <w:t xml:space="preserve"> сельсовет муниципального района </w:t>
      </w:r>
      <w:r w:rsidR="00B105F2">
        <w:rPr>
          <w:color w:val="000000" w:themeColor="text1"/>
          <w:sz w:val="26"/>
          <w:szCs w:val="26"/>
        </w:rPr>
        <w:t>Куюргазинский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B105F2">
        <w:rPr>
          <w:color w:val="000000" w:themeColor="text1"/>
          <w:sz w:val="26"/>
          <w:szCs w:val="26"/>
        </w:rPr>
        <w:t>Ермолаевский</w:t>
      </w:r>
      <w:r w:rsidR="00457044" w:rsidRPr="00C435F1">
        <w:rPr>
          <w:color w:val="000000" w:themeColor="text1"/>
          <w:sz w:val="26"/>
          <w:szCs w:val="26"/>
        </w:rPr>
        <w:t xml:space="preserve"> сельсовет муниципального района </w:t>
      </w:r>
      <w:r w:rsidR="00B105F2">
        <w:rPr>
          <w:color w:val="000000" w:themeColor="text1"/>
          <w:sz w:val="26"/>
          <w:szCs w:val="26"/>
        </w:rPr>
        <w:t>Куюргазинский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B105F2">
        <w:rPr>
          <w:color w:val="000000" w:themeColor="text1"/>
          <w:sz w:val="26"/>
          <w:szCs w:val="26"/>
        </w:rPr>
        <w:t>Ермолаевский</w:t>
      </w:r>
      <w:r w:rsidR="00457044" w:rsidRPr="00C435F1">
        <w:rPr>
          <w:color w:val="000000" w:themeColor="text1"/>
          <w:sz w:val="26"/>
          <w:szCs w:val="26"/>
        </w:rPr>
        <w:t xml:space="preserve"> сельсовет муниципального района </w:t>
      </w:r>
      <w:r w:rsidR="00B105F2">
        <w:rPr>
          <w:color w:val="000000" w:themeColor="text1"/>
          <w:sz w:val="26"/>
          <w:szCs w:val="26"/>
        </w:rPr>
        <w:t>Куюргазинский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105F2">
        <w:rPr>
          <w:color w:val="000000" w:themeColor="text1"/>
          <w:sz w:val="26"/>
          <w:szCs w:val="26"/>
        </w:rPr>
        <w:t>Ермолаевский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B105F2">
        <w:rPr>
          <w:rFonts w:eastAsiaTheme="minorHAnsi"/>
          <w:sz w:val="26"/>
          <w:szCs w:val="26"/>
          <w:lang w:eastAsia="en-US"/>
        </w:rPr>
        <w:t>Ермолаевский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B105F2">
        <w:rPr>
          <w:rFonts w:eastAsiaTheme="minorHAnsi"/>
          <w:sz w:val="26"/>
          <w:szCs w:val="26"/>
          <w:lang w:eastAsia="en-US"/>
        </w:rPr>
        <w:t>Куюргазинский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5F2DB5">
        <w:rPr>
          <w:sz w:val="26"/>
          <w:szCs w:val="26"/>
        </w:rPr>
        <w:t xml:space="preserve">села Ермолаево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5F2DB5">
        <w:rPr>
          <w:color w:val="000000" w:themeColor="text1"/>
          <w:sz w:val="26"/>
          <w:szCs w:val="26"/>
        </w:rPr>
        <w:t>Куюргазинского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B105F2">
        <w:rPr>
          <w:color w:val="000000" w:themeColor="text1"/>
          <w:sz w:val="26"/>
          <w:szCs w:val="26"/>
        </w:rPr>
        <w:t>Ермолаевский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B105F2">
        <w:rPr>
          <w:color w:val="000000" w:themeColor="text1"/>
          <w:sz w:val="26"/>
          <w:szCs w:val="26"/>
        </w:rPr>
        <w:t>Куюргазинский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CA1A3F">
        <w:rPr>
          <w:bCs/>
          <w:iCs/>
          <w:color w:val="000000" w:themeColor="text1"/>
          <w:sz w:val="26"/>
          <w:szCs w:val="26"/>
        </w:rPr>
        <w:t>Ермолаевский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CA1A3F">
        <w:rPr>
          <w:bCs/>
          <w:iCs/>
          <w:color w:val="000000" w:themeColor="text1"/>
          <w:sz w:val="26"/>
          <w:szCs w:val="26"/>
        </w:rPr>
        <w:t>Куюргазинский</w:t>
      </w:r>
      <w:r w:rsidRPr="00C435F1">
        <w:rPr>
          <w:bCs/>
          <w:iCs/>
          <w:color w:val="000000" w:themeColor="text1"/>
          <w:sz w:val="26"/>
          <w:szCs w:val="26"/>
        </w:rPr>
        <w:t xml:space="preserve"> район Республики Башкортостан»; «Внесен депутатом Совета </w:t>
      </w:r>
      <w:r w:rsidR="00CA1A3F">
        <w:rPr>
          <w:bCs/>
          <w:iCs/>
          <w:color w:val="000000" w:themeColor="text1"/>
          <w:sz w:val="26"/>
          <w:szCs w:val="26"/>
        </w:rPr>
        <w:t>сельского поселения Ермолаевский сельсовет муниципального района Куюргазинский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CA1A3F">
        <w:rPr>
          <w:bCs/>
          <w:iCs/>
          <w:color w:val="000000" w:themeColor="text1"/>
          <w:sz w:val="26"/>
          <w:szCs w:val="26"/>
        </w:rPr>
        <w:t>сельского поселения Ермолаевский сельсовет муниципального района Куюргазинский район Республики Башкортостан</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00CA1A3F" w:rsidRPr="00C435F1">
        <w:rPr>
          <w:color w:val="000000" w:themeColor="text1"/>
          <w:sz w:val="26"/>
          <w:szCs w:val="26"/>
        </w:rPr>
        <w:t>дневной</w:t>
      </w:r>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5F2DB5">
        <w:rPr>
          <w:color w:val="000000" w:themeColor="text1"/>
          <w:sz w:val="26"/>
          <w:szCs w:val="26"/>
        </w:rPr>
        <w:t>Ермолаевский сельсовет</w:t>
      </w:r>
      <w:r w:rsidRPr="00C435F1">
        <w:rPr>
          <w:color w:val="000000" w:themeColor="text1"/>
          <w:sz w:val="26"/>
          <w:szCs w:val="26"/>
        </w:rPr>
        <w:t xml:space="preserve"> муниципального района </w:t>
      </w:r>
      <w:r w:rsidR="005F2DB5">
        <w:rPr>
          <w:color w:val="000000" w:themeColor="text1"/>
          <w:sz w:val="26"/>
          <w:szCs w:val="26"/>
        </w:rPr>
        <w:t>К</w:t>
      </w:r>
      <w:r w:rsidR="00CA1A3F">
        <w:rPr>
          <w:color w:val="000000" w:themeColor="text1"/>
          <w:sz w:val="26"/>
          <w:szCs w:val="26"/>
        </w:rPr>
        <w:t>уюргазинский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xml:space="preserve">, </w:t>
      </w:r>
      <w:r w:rsidRPr="00C435F1">
        <w:rPr>
          <w:color w:val="000000" w:themeColor="text1"/>
          <w:sz w:val="26"/>
          <w:szCs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CA1A3F">
        <w:rPr>
          <w:rFonts w:ascii="Times New Roman" w:hAnsi="Times New Roman"/>
          <w:color w:val="000000" w:themeColor="text1"/>
          <w:sz w:val="26"/>
          <w:szCs w:val="26"/>
        </w:rPr>
        <w:t>Ермолаевский</w:t>
      </w:r>
      <w:r w:rsidRPr="00C435F1">
        <w:rPr>
          <w:rFonts w:ascii="Times New Roman" w:hAnsi="Times New Roman"/>
          <w:color w:val="000000" w:themeColor="text1"/>
          <w:sz w:val="26"/>
          <w:szCs w:val="26"/>
        </w:rPr>
        <w:t xml:space="preserve"> сельсовет муниципального района </w:t>
      </w:r>
      <w:r w:rsidR="00CA1A3F">
        <w:rPr>
          <w:rFonts w:ascii="Times New Roman" w:hAnsi="Times New Roman"/>
          <w:color w:val="000000" w:themeColor="text1"/>
          <w:sz w:val="26"/>
          <w:szCs w:val="26"/>
        </w:rPr>
        <w:t>Куюргазинский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CA1A3F">
        <w:rPr>
          <w:color w:val="000000" w:themeColor="text1"/>
          <w:sz w:val="26"/>
          <w:szCs w:val="26"/>
        </w:rPr>
        <w:t>Ермолаевский</w:t>
      </w:r>
      <w:r w:rsidRPr="00C435F1">
        <w:rPr>
          <w:color w:val="000000" w:themeColor="text1"/>
          <w:sz w:val="26"/>
          <w:szCs w:val="26"/>
        </w:rPr>
        <w:t xml:space="preserve"> сельсовет муниципального района </w:t>
      </w:r>
      <w:r w:rsidR="00CA1A3F">
        <w:rPr>
          <w:color w:val="000000" w:themeColor="text1"/>
          <w:sz w:val="26"/>
          <w:szCs w:val="26"/>
        </w:rPr>
        <w:t>Куюргазинский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C4" w:rsidRDefault="000408C4" w:rsidP="008D177B">
      <w:r>
        <w:separator/>
      </w:r>
    </w:p>
  </w:endnote>
  <w:endnote w:type="continuationSeparator" w:id="0">
    <w:p w:rsidR="000408C4" w:rsidRDefault="000408C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B105F2" w:rsidRDefault="00B105F2">
        <w:pPr>
          <w:pStyle w:val="a9"/>
          <w:jc w:val="center"/>
        </w:pPr>
        <w:r>
          <w:fldChar w:fldCharType="begin"/>
        </w:r>
        <w:r>
          <w:instrText>PAGE   \* MERGEFORMAT</w:instrText>
        </w:r>
        <w:r>
          <w:fldChar w:fldCharType="separate"/>
        </w:r>
        <w:r w:rsidR="002222FA">
          <w:rPr>
            <w:noProof/>
          </w:rPr>
          <w:t>2</w:t>
        </w:r>
        <w:r>
          <w:fldChar w:fldCharType="end"/>
        </w:r>
      </w:p>
    </w:sdtContent>
  </w:sdt>
  <w:p w:rsidR="00B105F2" w:rsidRDefault="00B105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C4" w:rsidRDefault="000408C4" w:rsidP="008D177B">
      <w:r>
        <w:separator/>
      </w:r>
    </w:p>
  </w:footnote>
  <w:footnote w:type="continuationSeparator" w:id="0">
    <w:p w:rsidR="000408C4" w:rsidRDefault="000408C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408C4"/>
    <w:rsid w:val="000525E5"/>
    <w:rsid w:val="0005781C"/>
    <w:rsid w:val="00071186"/>
    <w:rsid w:val="000728CB"/>
    <w:rsid w:val="00072B91"/>
    <w:rsid w:val="00080B46"/>
    <w:rsid w:val="00093D19"/>
    <w:rsid w:val="00096B46"/>
    <w:rsid w:val="000A2CCC"/>
    <w:rsid w:val="000A3C13"/>
    <w:rsid w:val="000B3F85"/>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2A26"/>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22FA"/>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87E49"/>
    <w:rsid w:val="00393153"/>
    <w:rsid w:val="003A1430"/>
    <w:rsid w:val="003A3EF7"/>
    <w:rsid w:val="003B7BC4"/>
    <w:rsid w:val="003C1C33"/>
    <w:rsid w:val="003C6E16"/>
    <w:rsid w:val="003D1A56"/>
    <w:rsid w:val="003E6031"/>
    <w:rsid w:val="003E6301"/>
    <w:rsid w:val="003E633A"/>
    <w:rsid w:val="003F0011"/>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E2067"/>
    <w:rsid w:val="00500B19"/>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488E"/>
    <w:rsid w:val="00585AD0"/>
    <w:rsid w:val="00592291"/>
    <w:rsid w:val="005A1A8E"/>
    <w:rsid w:val="005A2DAC"/>
    <w:rsid w:val="005A71FE"/>
    <w:rsid w:val="005B5524"/>
    <w:rsid w:val="005B5E1A"/>
    <w:rsid w:val="005D4AC6"/>
    <w:rsid w:val="005D7E52"/>
    <w:rsid w:val="005E2DEC"/>
    <w:rsid w:val="005E4B99"/>
    <w:rsid w:val="005F27A1"/>
    <w:rsid w:val="005F2DB5"/>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755FD"/>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5D49"/>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05F2"/>
    <w:rsid w:val="00B152F8"/>
    <w:rsid w:val="00B235DF"/>
    <w:rsid w:val="00B2401C"/>
    <w:rsid w:val="00B257E7"/>
    <w:rsid w:val="00B27204"/>
    <w:rsid w:val="00B32EF7"/>
    <w:rsid w:val="00B44F68"/>
    <w:rsid w:val="00B47D46"/>
    <w:rsid w:val="00B50511"/>
    <w:rsid w:val="00B606C4"/>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A1A3F"/>
    <w:rsid w:val="00CB5F2D"/>
    <w:rsid w:val="00CC28DF"/>
    <w:rsid w:val="00CC2DF9"/>
    <w:rsid w:val="00CD162B"/>
    <w:rsid w:val="00CE5C0C"/>
    <w:rsid w:val="00CF0218"/>
    <w:rsid w:val="00CF0FD9"/>
    <w:rsid w:val="00D00910"/>
    <w:rsid w:val="00D01310"/>
    <w:rsid w:val="00D02B98"/>
    <w:rsid w:val="00D034B2"/>
    <w:rsid w:val="00D2407F"/>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BED"/>
    <w:rsid w:val="00E00D0D"/>
    <w:rsid w:val="00E01308"/>
    <w:rsid w:val="00E01820"/>
    <w:rsid w:val="00E03224"/>
    <w:rsid w:val="00E11310"/>
    <w:rsid w:val="00E25625"/>
    <w:rsid w:val="00E2702B"/>
    <w:rsid w:val="00E34691"/>
    <w:rsid w:val="00E37341"/>
    <w:rsid w:val="00E379A0"/>
    <w:rsid w:val="00E37DA5"/>
    <w:rsid w:val="00E4054F"/>
    <w:rsid w:val="00E431F7"/>
    <w:rsid w:val="00E433D8"/>
    <w:rsid w:val="00E56A15"/>
    <w:rsid w:val="00E56F1A"/>
    <w:rsid w:val="00E67704"/>
    <w:rsid w:val="00E70484"/>
    <w:rsid w:val="00E71014"/>
    <w:rsid w:val="00E82DBE"/>
    <w:rsid w:val="00E832FC"/>
    <w:rsid w:val="00E90FD6"/>
    <w:rsid w:val="00E92D92"/>
    <w:rsid w:val="00E97995"/>
    <w:rsid w:val="00EA2D72"/>
    <w:rsid w:val="00EB482E"/>
    <w:rsid w:val="00EC2170"/>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6342C"/>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C759-0C37-4EFD-8232-4B2F2C5B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4505</TotalTime>
  <Pages>1</Pages>
  <Words>16509</Words>
  <Characters>94102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208</cp:revision>
  <cp:lastPrinted>2019-09-10T13:13:00Z</cp:lastPrinted>
  <dcterms:created xsi:type="dcterms:W3CDTF">2015-07-31T12:19:00Z</dcterms:created>
  <dcterms:modified xsi:type="dcterms:W3CDTF">2020-12-11T07:38:00Z</dcterms:modified>
</cp:coreProperties>
</file>