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E8" w:rsidRPr="002D0FE8" w:rsidRDefault="002D0FE8" w:rsidP="002D0FE8">
      <w:pPr>
        <w:widowControl/>
        <w:autoSpaceDE/>
        <w:adjustRightInd/>
        <w:ind w:firstLine="709"/>
        <w:jc w:val="center"/>
        <w:rPr>
          <w:b/>
          <w:color w:val="000000" w:themeColor="text1"/>
          <w:sz w:val="26"/>
          <w:szCs w:val="26"/>
        </w:rPr>
      </w:pPr>
      <w:r w:rsidRPr="002D0FE8">
        <w:rPr>
          <w:b/>
          <w:color w:val="000000" w:themeColor="text1"/>
          <w:sz w:val="26"/>
          <w:szCs w:val="26"/>
        </w:rPr>
        <w:t>РЕШЕНИЕ</w:t>
      </w:r>
    </w:p>
    <w:p w:rsidR="002D0FE8" w:rsidRPr="002D0FE8" w:rsidRDefault="002D0FE8" w:rsidP="002D0FE8">
      <w:pPr>
        <w:widowControl/>
        <w:autoSpaceDE/>
        <w:adjustRightInd/>
        <w:ind w:firstLine="709"/>
        <w:jc w:val="center"/>
        <w:rPr>
          <w:b/>
          <w:color w:val="000000" w:themeColor="text1"/>
          <w:sz w:val="26"/>
          <w:szCs w:val="26"/>
        </w:rPr>
      </w:pPr>
      <w:r w:rsidRPr="002D0FE8">
        <w:rPr>
          <w:b/>
          <w:color w:val="000000" w:themeColor="text1"/>
          <w:sz w:val="26"/>
          <w:szCs w:val="26"/>
        </w:rPr>
        <w:t>Совета сельского поселения Ермолаевский сельсовет муниципального района Куюргазинский район Республики Башкортостан 4 созыва</w:t>
      </w:r>
    </w:p>
    <w:p w:rsidR="002D0FE8" w:rsidRPr="002D0FE8" w:rsidRDefault="002D0FE8" w:rsidP="002D0FE8">
      <w:pPr>
        <w:widowControl/>
        <w:autoSpaceDE/>
        <w:adjustRightInd/>
        <w:ind w:firstLine="709"/>
        <w:rPr>
          <w:b/>
          <w:color w:val="000000" w:themeColor="text1"/>
          <w:sz w:val="26"/>
          <w:szCs w:val="26"/>
        </w:rPr>
      </w:pPr>
    </w:p>
    <w:p w:rsidR="002D0FE8" w:rsidRPr="002D0FE8" w:rsidRDefault="002D0FE8" w:rsidP="002D0FE8">
      <w:pPr>
        <w:widowControl/>
        <w:autoSpaceDE/>
        <w:adjustRightInd/>
        <w:jc w:val="right"/>
        <w:rPr>
          <w:b/>
          <w:color w:val="FF0000"/>
          <w:sz w:val="26"/>
          <w:szCs w:val="26"/>
        </w:rPr>
      </w:pPr>
      <w:r w:rsidRPr="002D0FE8">
        <w:rPr>
          <w:b/>
          <w:color w:val="FF0000"/>
          <w:sz w:val="26"/>
          <w:szCs w:val="26"/>
        </w:rPr>
        <w:t>ПРОЕКТ</w:t>
      </w:r>
    </w:p>
    <w:p w:rsidR="00903948" w:rsidRDefault="00903948" w:rsidP="00903948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903948" w:rsidRPr="00A23519" w:rsidRDefault="00903948" w:rsidP="00903948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Ермолаевский сельсовет муниципального района Куюргазинский район Республики Башкортостан «</w:t>
      </w:r>
      <w:r w:rsidRPr="00A23519">
        <w:rPr>
          <w:b/>
          <w:sz w:val="28"/>
          <w:szCs w:val="28"/>
        </w:rPr>
        <w:t xml:space="preserve">Об установлении размеров платы </w:t>
      </w:r>
      <w:proofErr w:type="gramStart"/>
      <w:r w:rsidRPr="00A23519">
        <w:rPr>
          <w:b/>
          <w:sz w:val="28"/>
          <w:szCs w:val="28"/>
        </w:rPr>
        <w:t>за</w:t>
      </w:r>
      <w:proofErr w:type="gramEnd"/>
      <w:r w:rsidRPr="00A23519">
        <w:rPr>
          <w:b/>
          <w:sz w:val="28"/>
          <w:szCs w:val="28"/>
        </w:rPr>
        <w:t xml:space="preserve"> </w:t>
      </w:r>
    </w:p>
    <w:p w:rsidR="00903948" w:rsidRPr="00A23519" w:rsidRDefault="00903948" w:rsidP="00903948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 w:rsidRPr="00A23519">
        <w:rPr>
          <w:b/>
          <w:sz w:val="28"/>
          <w:szCs w:val="28"/>
        </w:rPr>
        <w:t xml:space="preserve">жилое помещение </w:t>
      </w:r>
      <w:r>
        <w:rPr>
          <w:b/>
          <w:sz w:val="28"/>
          <w:szCs w:val="28"/>
        </w:rPr>
        <w:t>на 2021 год»</w:t>
      </w:r>
    </w:p>
    <w:p w:rsidR="00903948" w:rsidRPr="00A23519" w:rsidRDefault="00903948" w:rsidP="00903948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903948" w:rsidRPr="00A23519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ind w:firstLine="426"/>
        <w:jc w:val="both"/>
        <w:rPr>
          <w:sz w:val="28"/>
          <w:szCs w:val="28"/>
        </w:rPr>
      </w:pPr>
      <w:proofErr w:type="gramStart"/>
      <w:r w:rsidRPr="00A235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 Правительства Республики Башкортостан от 24.12.2019 г. № 763 « Об установлении минимального размера взноса на капитальный ремонт общего имущества в многоквартирном </w:t>
      </w:r>
      <w:r w:rsidR="00BF1BFE">
        <w:rPr>
          <w:sz w:val="28"/>
          <w:szCs w:val="28"/>
        </w:rPr>
        <w:t xml:space="preserve"> </w:t>
      </w:r>
      <w:r>
        <w:rPr>
          <w:sz w:val="28"/>
          <w:szCs w:val="28"/>
        </w:rPr>
        <w:t>доме в зависимости от этажности  многоквартирного дома по муниципальным районам и городским округам Республики Башкортостан на 2020-2022 гг.»,</w:t>
      </w:r>
      <w:r w:rsidRPr="00A23519">
        <w:rPr>
          <w:sz w:val="28"/>
          <w:szCs w:val="28"/>
        </w:rPr>
        <w:t xml:space="preserve"> Совет сельского поселения Ермолаевский сельсовет муниципального района Куюргазинский район Республики Башкортостан </w:t>
      </w:r>
      <w:r w:rsidRPr="00A23519">
        <w:rPr>
          <w:b/>
          <w:sz w:val="28"/>
          <w:szCs w:val="28"/>
        </w:rPr>
        <w:t>решил</w:t>
      </w:r>
      <w:r w:rsidRPr="00A23519">
        <w:rPr>
          <w:sz w:val="28"/>
          <w:szCs w:val="28"/>
        </w:rPr>
        <w:t>:</w:t>
      </w:r>
      <w:proofErr w:type="gramEnd"/>
    </w:p>
    <w:p w:rsidR="00903948" w:rsidRPr="00A23519" w:rsidRDefault="00BF1BFE" w:rsidP="00903948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01 января 2021 года </w:t>
      </w:r>
      <w:r w:rsidR="00903948" w:rsidRPr="00A23519">
        <w:rPr>
          <w:sz w:val="28"/>
          <w:szCs w:val="28"/>
        </w:rPr>
        <w:t xml:space="preserve"> 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903948" w:rsidRPr="00A23519" w:rsidRDefault="00903948" w:rsidP="00686981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8"/>
          <w:szCs w:val="28"/>
        </w:rPr>
      </w:pPr>
      <w:r w:rsidRPr="00A23519">
        <w:rPr>
          <w:sz w:val="28"/>
          <w:szCs w:val="28"/>
        </w:rPr>
        <w:t xml:space="preserve">      3. Решение Совета сельского поселения Ермолаевский сельсовет муниципального района Куюргазинский район Республики Башкортостан от </w:t>
      </w:r>
      <w:r w:rsidR="00BF1BFE">
        <w:rPr>
          <w:sz w:val="28"/>
          <w:szCs w:val="28"/>
        </w:rPr>
        <w:t xml:space="preserve">30 января 2020 г. № 4/10-48 </w:t>
      </w:r>
      <w:r w:rsidRPr="00A23519">
        <w:rPr>
          <w:sz w:val="28"/>
          <w:szCs w:val="28"/>
        </w:rPr>
        <w:t xml:space="preserve"> «Об установлении размеров платы за пользование, содержание и ремонт жилого помещения на 2019 год» </w:t>
      </w:r>
      <w:r w:rsidR="00BF1BFE">
        <w:rPr>
          <w:sz w:val="28"/>
          <w:szCs w:val="28"/>
        </w:rPr>
        <w:t xml:space="preserve"> признать утратившим силу.</w:t>
      </w:r>
    </w:p>
    <w:p w:rsidR="00903948" w:rsidRPr="00A23519" w:rsidRDefault="00903948" w:rsidP="00686981">
      <w:pPr>
        <w:widowControl/>
        <w:numPr>
          <w:ilvl w:val="0"/>
          <w:numId w:val="2"/>
        </w:numPr>
        <w:shd w:val="clear" w:color="auto" w:fill="FFFFFF"/>
        <w:tabs>
          <w:tab w:val="num" w:pos="426"/>
          <w:tab w:val="num" w:pos="644"/>
        </w:tabs>
        <w:autoSpaceDE/>
        <w:adjustRightInd/>
        <w:spacing w:after="200" w:line="276" w:lineRule="auto"/>
        <w:ind w:left="644" w:hanging="218"/>
        <w:jc w:val="both"/>
        <w:rPr>
          <w:sz w:val="28"/>
          <w:szCs w:val="28"/>
        </w:rPr>
      </w:pPr>
      <w:r w:rsidRPr="00A23519">
        <w:rPr>
          <w:sz w:val="28"/>
          <w:szCs w:val="28"/>
        </w:rPr>
        <w:t xml:space="preserve"> Опубликовать данное решение в газете «</w:t>
      </w:r>
      <w:proofErr w:type="spellStart"/>
      <w:r w:rsidRPr="00A23519">
        <w:rPr>
          <w:sz w:val="28"/>
          <w:szCs w:val="28"/>
        </w:rPr>
        <w:t>Куюргаза</w:t>
      </w:r>
      <w:proofErr w:type="spellEnd"/>
      <w:r w:rsidRPr="00A23519">
        <w:rPr>
          <w:sz w:val="28"/>
          <w:szCs w:val="28"/>
        </w:rPr>
        <w:t>».</w:t>
      </w:r>
    </w:p>
    <w:p w:rsidR="00903948" w:rsidRDefault="00903948" w:rsidP="00686981">
      <w:pPr>
        <w:widowControl/>
        <w:numPr>
          <w:ilvl w:val="0"/>
          <w:numId w:val="2"/>
        </w:numPr>
        <w:shd w:val="clear" w:color="auto" w:fill="FFFFFF"/>
        <w:tabs>
          <w:tab w:val="num" w:pos="644"/>
        </w:tabs>
        <w:autoSpaceDE/>
        <w:adjustRightInd/>
        <w:spacing w:after="200" w:line="276" w:lineRule="auto"/>
        <w:ind w:left="0" w:firstLine="426"/>
        <w:jc w:val="both"/>
        <w:rPr>
          <w:sz w:val="28"/>
          <w:szCs w:val="28"/>
        </w:rPr>
      </w:pPr>
      <w:r w:rsidRPr="00A23519">
        <w:rPr>
          <w:sz w:val="28"/>
          <w:szCs w:val="28"/>
        </w:rPr>
        <w:t xml:space="preserve"> </w:t>
      </w:r>
      <w:proofErr w:type="gramStart"/>
      <w:r w:rsidRPr="00A23519">
        <w:rPr>
          <w:sz w:val="28"/>
          <w:szCs w:val="28"/>
        </w:rPr>
        <w:t>Контроль за</w:t>
      </w:r>
      <w:proofErr w:type="gramEnd"/>
      <w:r w:rsidRPr="00A23519">
        <w:rPr>
          <w:sz w:val="28"/>
          <w:szCs w:val="28"/>
        </w:rPr>
        <w:t xml:space="preserve"> исполнением настоящего решения возложить на депутатскую постоянную комиссию по бюджету, налогам, вопросам муниципальной собственности.</w:t>
      </w:r>
    </w:p>
    <w:p w:rsidR="00BF1BFE" w:rsidRPr="00A23519" w:rsidRDefault="00BF1BFE" w:rsidP="00BF1BFE">
      <w:pPr>
        <w:widowControl/>
        <w:shd w:val="clear" w:color="auto" w:fill="FFFFFF"/>
        <w:tabs>
          <w:tab w:val="num" w:pos="644"/>
        </w:tabs>
        <w:autoSpaceDE/>
        <w:adjustRightInd/>
        <w:spacing w:after="200" w:line="276" w:lineRule="auto"/>
        <w:ind w:left="426"/>
        <w:jc w:val="both"/>
        <w:rPr>
          <w:sz w:val="28"/>
          <w:szCs w:val="28"/>
        </w:rPr>
      </w:pPr>
    </w:p>
    <w:p w:rsidR="00BF1BFE" w:rsidRPr="00BF1BFE" w:rsidRDefault="00BF1BFE" w:rsidP="00BF1BFE">
      <w:pPr>
        <w:widowControl/>
        <w:shd w:val="clear" w:color="auto" w:fill="FFFFFF"/>
        <w:autoSpaceDE/>
        <w:adjustRightInd/>
        <w:jc w:val="both"/>
        <w:rPr>
          <w:b/>
          <w:sz w:val="24"/>
          <w:szCs w:val="24"/>
        </w:rPr>
      </w:pPr>
      <w:proofErr w:type="spellStart"/>
      <w:r w:rsidRPr="00BF1BFE">
        <w:rPr>
          <w:b/>
          <w:sz w:val="24"/>
          <w:szCs w:val="24"/>
        </w:rPr>
        <w:t>И.о</w:t>
      </w:r>
      <w:proofErr w:type="spellEnd"/>
      <w:r w:rsidRPr="00BF1BFE">
        <w:rPr>
          <w:b/>
          <w:sz w:val="24"/>
          <w:szCs w:val="24"/>
        </w:rPr>
        <w:t xml:space="preserve">. председателя на заседании Совета </w:t>
      </w:r>
    </w:p>
    <w:p w:rsidR="00BF1BFE" w:rsidRPr="00BF1BFE" w:rsidRDefault="00BF1BFE" w:rsidP="00BF1BFE">
      <w:pPr>
        <w:widowControl/>
        <w:shd w:val="clear" w:color="auto" w:fill="FFFFFF"/>
        <w:autoSpaceDE/>
        <w:adjustRightInd/>
        <w:jc w:val="both"/>
        <w:rPr>
          <w:b/>
          <w:sz w:val="24"/>
          <w:szCs w:val="24"/>
        </w:rPr>
      </w:pPr>
      <w:r w:rsidRPr="00BF1BFE">
        <w:rPr>
          <w:b/>
          <w:sz w:val="24"/>
          <w:szCs w:val="24"/>
        </w:rPr>
        <w:t xml:space="preserve">сельского поселения Ермолаевский сельсовет </w:t>
      </w:r>
    </w:p>
    <w:p w:rsidR="00BF1BFE" w:rsidRPr="00BF1BFE" w:rsidRDefault="00BF1BFE" w:rsidP="00BF1BFE">
      <w:pPr>
        <w:widowControl/>
        <w:shd w:val="clear" w:color="auto" w:fill="FFFFFF"/>
        <w:autoSpaceDE/>
        <w:adjustRightInd/>
        <w:jc w:val="both"/>
        <w:rPr>
          <w:b/>
          <w:sz w:val="24"/>
          <w:szCs w:val="24"/>
        </w:rPr>
      </w:pPr>
      <w:r w:rsidRPr="00BF1BFE">
        <w:rPr>
          <w:b/>
          <w:sz w:val="24"/>
          <w:szCs w:val="24"/>
        </w:rPr>
        <w:t>муниципального района Куюргазинский район</w:t>
      </w:r>
    </w:p>
    <w:p w:rsidR="00BF1BFE" w:rsidRPr="00BF1BFE" w:rsidRDefault="00BF1BFE" w:rsidP="00BF1BFE">
      <w:pPr>
        <w:widowControl/>
        <w:shd w:val="clear" w:color="auto" w:fill="FFFFFF"/>
        <w:autoSpaceDE/>
        <w:adjustRightInd/>
        <w:jc w:val="both"/>
        <w:rPr>
          <w:b/>
          <w:sz w:val="24"/>
          <w:szCs w:val="24"/>
        </w:rPr>
      </w:pPr>
      <w:r w:rsidRPr="00BF1BFE">
        <w:rPr>
          <w:b/>
          <w:sz w:val="24"/>
          <w:szCs w:val="24"/>
        </w:rPr>
        <w:t>Республики Башкортостан                                                            В.В. Фросина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Приложение №1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 xml:space="preserve">к решению Совета сельского 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поселения Ермолаевский сельсовет муниципального района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Куюргазинский район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Республики Башкортостан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 xml:space="preserve">от </w:t>
      </w:r>
      <w:r w:rsidR="00BF1BFE">
        <w:t>12.01.2021</w:t>
      </w:r>
      <w:r>
        <w:t xml:space="preserve"> № </w:t>
      </w:r>
      <w:r w:rsidR="00BF1BFE">
        <w:t>4/52-134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jc w:val="center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line="276" w:lineRule="auto"/>
        <w:jc w:val="center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жилое помещение для граждан, проживающих в сельском поселении Ермолаевский сельсовет муниципального района Куюргазинский район Республики Башкортостан, 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действующий</w:t>
      </w:r>
      <w:proofErr w:type="gramEnd"/>
      <w:r>
        <w:rPr>
          <w:b/>
          <w:sz w:val="24"/>
          <w:szCs w:val="24"/>
        </w:rPr>
        <w:t xml:space="preserve"> с 1 января 202</w:t>
      </w:r>
      <w:r w:rsidR="00D0720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1326"/>
        <w:gridCol w:w="2965"/>
      </w:tblGrid>
      <w:tr w:rsidR="00903948" w:rsidRPr="00FA3681" w:rsidTr="00851DAA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платы, (руб.)</w:t>
            </w:r>
          </w:p>
        </w:tc>
      </w:tr>
      <w:tr w:rsidR="00903948" w:rsidRPr="00FA3681" w:rsidTr="00851DAA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ремонт жилого помещения*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BF1BFE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14,77</w:t>
            </w:r>
          </w:p>
        </w:tc>
      </w:tr>
      <w:tr w:rsidR="00903948" w:rsidRPr="00FA3681" w:rsidTr="00851DAA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за пользование жилым помещением (плата за наем) 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903948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48" w:rsidRDefault="00BF1BFE" w:rsidP="00851DA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7,24</w:t>
            </w:r>
          </w:p>
        </w:tc>
      </w:tr>
    </w:tbl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*для нанимателей жилых помещений по договорам социального найма, договорам найма жилых помещений муницип</w:t>
      </w:r>
      <w:bookmarkStart w:id="0" w:name="_GoBack"/>
      <w:bookmarkEnd w:id="0"/>
      <w:r>
        <w:rPr>
          <w:sz w:val="24"/>
          <w:szCs w:val="24"/>
        </w:rPr>
        <w:t>ального жилищного фонда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не было реализовано.</w:t>
      </w: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03948" w:rsidRDefault="00903948" w:rsidP="0090394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03948" w:rsidRDefault="00903948" w:rsidP="009039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Управляющий делами                                                              </w:t>
      </w:r>
      <w:r w:rsidR="00D0720B">
        <w:rPr>
          <w:b/>
          <w:sz w:val="24"/>
          <w:szCs w:val="24"/>
        </w:rPr>
        <w:t xml:space="preserve">                  А.И. Галина</w:t>
      </w:r>
    </w:p>
    <w:p w:rsidR="00132243" w:rsidRDefault="00132243"/>
    <w:sectPr w:rsidR="0013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C19"/>
    <w:multiLevelType w:val="hybridMultilevel"/>
    <w:tmpl w:val="0E3C8A3C"/>
    <w:lvl w:ilvl="0" w:tplc="1AE2C79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1638AD"/>
    <w:multiLevelType w:val="hybridMultilevel"/>
    <w:tmpl w:val="7D6051BC"/>
    <w:lvl w:ilvl="0" w:tplc="59C07AB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9A"/>
    <w:rsid w:val="00132243"/>
    <w:rsid w:val="002D0FE8"/>
    <w:rsid w:val="00686981"/>
    <w:rsid w:val="0087509A"/>
    <w:rsid w:val="00903948"/>
    <w:rsid w:val="00BF1BFE"/>
    <w:rsid w:val="00D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3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39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3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39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2021-01-13T05:08:00Z</dcterms:created>
  <dcterms:modified xsi:type="dcterms:W3CDTF">2021-01-13T05:36:00Z</dcterms:modified>
</cp:coreProperties>
</file>