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E6" w:rsidRDefault="004C52E6" w:rsidP="004C52E6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C52E6">
        <w:rPr>
          <w:b/>
          <w:sz w:val="28"/>
          <w:szCs w:val="28"/>
        </w:rPr>
        <w:t xml:space="preserve"> сельского поселения Ермолаевский сельсовет муниципального района Куюргазинский район Республики Башкортостан</w:t>
      </w:r>
    </w:p>
    <w:p w:rsidR="004C52E6" w:rsidRDefault="004C52E6" w:rsidP="004C52E6">
      <w:pPr>
        <w:widowControl/>
        <w:shd w:val="clear" w:color="auto" w:fill="FFFFFF"/>
        <w:jc w:val="center"/>
        <w:rPr>
          <w:rFonts w:cs="Lucida Sans Unicode"/>
          <w:b/>
          <w:sz w:val="28"/>
          <w:szCs w:val="28"/>
          <w:lang w:val="be-BY"/>
        </w:rPr>
      </w:pP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</w:p>
    <w:p w:rsidR="004C52E6" w:rsidRPr="00827A92" w:rsidRDefault="004C52E6" w:rsidP="004C52E6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827A92">
        <w:rPr>
          <w:b/>
          <w:sz w:val="28"/>
          <w:szCs w:val="28"/>
        </w:rPr>
        <w:t>РЕШЕНИЕ</w:t>
      </w:r>
    </w:p>
    <w:p w:rsidR="004C52E6" w:rsidRDefault="004C52E6" w:rsidP="004C52E6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4C52E6" w:rsidRDefault="004C52E6" w:rsidP="004C52E6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19.12.2019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№ 4/8-44          </w:t>
      </w:r>
    </w:p>
    <w:p w:rsidR="004C52E6" w:rsidRDefault="004C52E6" w:rsidP="004C52E6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</w:p>
    <w:p w:rsidR="004C52E6" w:rsidRPr="004C52E6" w:rsidRDefault="004C52E6" w:rsidP="004C52E6">
      <w:pPr>
        <w:widowControl/>
        <w:shd w:val="clear" w:color="auto" w:fill="FFFFFF"/>
        <w:autoSpaceDE/>
        <w:adjustRightInd/>
        <w:ind w:left="-426" w:firstLine="568"/>
        <w:jc w:val="center"/>
        <w:rPr>
          <w:b/>
          <w:sz w:val="28"/>
          <w:szCs w:val="28"/>
        </w:rPr>
      </w:pPr>
      <w:r w:rsidRPr="004C52E6">
        <w:rPr>
          <w:b/>
          <w:sz w:val="28"/>
          <w:szCs w:val="28"/>
        </w:rPr>
        <w:t>О внесение изменений в решение Совета сельского поселения Ермолаевский сельсовет муниципального района Куюргазинский район Республики Башкортостан «Об установлении размеров платы за жилое помещение на 2020 год»</w:t>
      </w:r>
    </w:p>
    <w:p w:rsidR="004C52E6" w:rsidRDefault="004C52E6" w:rsidP="004C52E6">
      <w:pPr>
        <w:widowControl/>
        <w:shd w:val="clear" w:color="auto" w:fill="FFFFFF"/>
        <w:autoSpaceDE/>
        <w:adjustRightInd/>
        <w:jc w:val="center"/>
        <w:rPr>
          <w:b/>
          <w:sz w:val="28"/>
          <w:szCs w:val="28"/>
        </w:rPr>
      </w:pPr>
    </w:p>
    <w:p w:rsidR="004C52E6" w:rsidRDefault="004C52E6" w:rsidP="004C52E6">
      <w:pPr>
        <w:widowControl/>
        <w:shd w:val="clear" w:color="auto" w:fill="FFFFFF"/>
        <w:autoSpaceDE/>
        <w:adjustRightInd/>
        <w:spacing w:after="200"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Республики Башкортостан от 24.12.2019 № 763 «Об установлении минимального размера взноса на капитальный ремонт общего имущества в многоквартирном доме в зависимости от этажности </w:t>
      </w:r>
      <w:r>
        <w:rPr>
          <w:sz w:val="28"/>
          <w:szCs w:val="28"/>
        </w:rPr>
        <w:t>многоквартирного дома по муници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льным районам и городским округам Республики  Башкортостан на 2020-2022 годы», Совет сельского поселения Ермолаевский сельсовет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4C52E6" w:rsidRDefault="004C52E6" w:rsidP="004C52E6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1 января 2020 года размер платы за жилое помещение  для граждан, проживающих в сельском поселении Ермолаевский сельсовет муниципального района Куюргазинский район Республики Башкортостан, согласно приложению №1.</w:t>
      </w:r>
    </w:p>
    <w:p w:rsidR="004C52E6" w:rsidRDefault="004C52E6" w:rsidP="004C52E6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сельского поселения Ермолаевский сельсовет муниципального района Куюргазинский район Республики Башкортостан от 19 декабря 2019 г. № 4/8-34 «Об установлении размеров платы за пользование, содержание и ремонт жилого помещения на 2019 год» признать утратившим силу.</w:t>
      </w:r>
    </w:p>
    <w:p w:rsidR="004C52E6" w:rsidRDefault="004C52E6" w:rsidP="004C52E6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</w:t>
      </w:r>
      <w:proofErr w:type="spellStart"/>
      <w:r>
        <w:rPr>
          <w:sz w:val="28"/>
          <w:szCs w:val="28"/>
        </w:rPr>
        <w:t>Куюргаза</w:t>
      </w:r>
      <w:proofErr w:type="spellEnd"/>
      <w:r>
        <w:rPr>
          <w:sz w:val="28"/>
          <w:szCs w:val="28"/>
        </w:rPr>
        <w:t>».</w:t>
      </w:r>
    </w:p>
    <w:p w:rsidR="004C52E6" w:rsidRDefault="004C52E6" w:rsidP="004C52E6">
      <w:pPr>
        <w:widowControl/>
        <w:shd w:val="clear" w:color="auto" w:fill="FFFFFF"/>
        <w:tabs>
          <w:tab w:val="num" w:pos="644"/>
        </w:tabs>
        <w:autoSpaceDE/>
        <w:adjustRightInd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депутатскую постоянную комиссию по бюджету, налогам, вопросам муниципальной собственности.</w:t>
      </w:r>
    </w:p>
    <w:p w:rsidR="004C52E6" w:rsidRDefault="004C52E6" w:rsidP="004C52E6">
      <w:pPr>
        <w:widowControl/>
        <w:shd w:val="clear" w:color="auto" w:fill="FFFFFF"/>
        <w:autoSpaceDE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4C52E6" w:rsidRPr="00CF6509" w:rsidRDefault="004C52E6" w:rsidP="004C52E6">
      <w:pPr>
        <w:widowControl/>
        <w:shd w:val="clear" w:color="auto" w:fill="FFFFFF"/>
        <w:autoSpaceDE/>
        <w:adjustRightInd/>
        <w:spacing w:after="200" w:line="276" w:lineRule="auto"/>
        <w:rPr>
          <w:b/>
          <w:sz w:val="28"/>
          <w:szCs w:val="28"/>
        </w:rPr>
      </w:pP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.Е</w:t>
      </w:r>
      <w:proofErr w:type="gramEnd"/>
      <w:r>
        <w:rPr>
          <w:sz w:val="18"/>
          <w:szCs w:val="18"/>
        </w:rPr>
        <w:t>рмолаево</w:t>
      </w:r>
      <w:proofErr w:type="spellEnd"/>
    </w:p>
    <w:p w:rsidR="004C52E6" w:rsidRDefault="004C52E6" w:rsidP="004C52E6">
      <w:pPr>
        <w:widowControl/>
        <w:shd w:val="clear" w:color="auto" w:fill="FFFFFF"/>
        <w:autoSpaceDE/>
        <w:adjustRightInd/>
        <w:spacing w:line="276" w:lineRule="auto"/>
        <w:ind w:left="5670"/>
        <w:rPr>
          <w:sz w:val="22"/>
          <w:szCs w:val="22"/>
        </w:rPr>
      </w:pPr>
    </w:p>
    <w:p w:rsidR="004C52E6" w:rsidRDefault="004C52E6" w:rsidP="004C52E6">
      <w:pPr>
        <w:widowControl/>
        <w:shd w:val="clear" w:color="auto" w:fill="FFFFFF"/>
        <w:autoSpaceDE/>
        <w:adjustRightInd/>
        <w:spacing w:line="276" w:lineRule="auto"/>
        <w:ind w:left="5670"/>
        <w:rPr>
          <w:sz w:val="22"/>
          <w:szCs w:val="22"/>
        </w:rPr>
      </w:pPr>
    </w:p>
    <w:p w:rsidR="004C52E6" w:rsidRDefault="004C52E6" w:rsidP="004C52E6">
      <w:pPr>
        <w:widowControl/>
        <w:shd w:val="clear" w:color="auto" w:fill="FFFFFF"/>
        <w:autoSpaceDE/>
        <w:adjustRightInd/>
        <w:spacing w:line="276" w:lineRule="auto"/>
        <w:rPr>
          <w:sz w:val="22"/>
          <w:szCs w:val="22"/>
        </w:rPr>
      </w:pPr>
    </w:p>
    <w:p w:rsidR="004C52E6" w:rsidRDefault="004C52E6" w:rsidP="004C52E6">
      <w:pPr>
        <w:widowControl/>
        <w:shd w:val="clear" w:color="auto" w:fill="FFFFFF"/>
        <w:autoSpaceDE/>
        <w:adjustRightInd/>
        <w:spacing w:line="276" w:lineRule="auto"/>
        <w:rPr>
          <w:sz w:val="22"/>
          <w:szCs w:val="22"/>
        </w:rPr>
      </w:pPr>
    </w:p>
    <w:p w:rsidR="004C52E6" w:rsidRDefault="004C52E6" w:rsidP="004C52E6">
      <w:pPr>
        <w:widowControl/>
        <w:shd w:val="clear" w:color="auto" w:fill="FFFFFF"/>
        <w:autoSpaceDE/>
        <w:adjustRightInd/>
        <w:spacing w:line="276" w:lineRule="auto"/>
        <w:ind w:left="5670"/>
      </w:pPr>
      <w:r>
        <w:lastRenderedPageBreak/>
        <w:t>Приложение №1</w:t>
      </w:r>
    </w:p>
    <w:p w:rsidR="004C52E6" w:rsidRDefault="004C52E6" w:rsidP="004C52E6">
      <w:pPr>
        <w:widowControl/>
        <w:shd w:val="clear" w:color="auto" w:fill="FFFFFF"/>
        <w:autoSpaceDE/>
        <w:adjustRightInd/>
        <w:spacing w:line="276" w:lineRule="auto"/>
        <w:ind w:left="5670"/>
      </w:pPr>
      <w:r>
        <w:t xml:space="preserve">к решению Совета сельского </w:t>
      </w:r>
    </w:p>
    <w:p w:rsidR="004C52E6" w:rsidRDefault="004C52E6" w:rsidP="004C52E6">
      <w:pPr>
        <w:widowControl/>
        <w:shd w:val="clear" w:color="auto" w:fill="FFFFFF"/>
        <w:autoSpaceDE/>
        <w:adjustRightInd/>
        <w:spacing w:line="276" w:lineRule="auto"/>
        <w:ind w:left="5670"/>
      </w:pPr>
      <w:r>
        <w:t>поселения Ермолаевский сельсовет муниципального района</w:t>
      </w:r>
    </w:p>
    <w:p w:rsidR="004C52E6" w:rsidRDefault="004C52E6" w:rsidP="004C52E6">
      <w:pPr>
        <w:widowControl/>
        <w:shd w:val="clear" w:color="auto" w:fill="FFFFFF"/>
        <w:autoSpaceDE/>
        <w:adjustRightInd/>
        <w:spacing w:line="276" w:lineRule="auto"/>
        <w:ind w:left="5670"/>
      </w:pPr>
      <w:r>
        <w:t>Куюргазинский район</w:t>
      </w:r>
    </w:p>
    <w:p w:rsidR="004C52E6" w:rsidRDefault="004C52E6" w:rsidP="004C52E6">
      <w:pPr>
        <w:widowControl/>
        <w:shd w:val="clear" w:color="auto" w:fill="FFFFFF"/>
        <w:autoSpaceDE/>
        <w:adjustRightInd/>
        <w:spacing w:line="276" w:lineRule="auto"/>
        <w:ind w:left="5670"/>
      </w:pPr>
      <w:r>
        <w:t>Республики Башкортостан</w:t>
      </w:r>
    </w:p>
    <w:p w:rsidR="004C52E6" w:rsidRDefault="004C52E6" w:rsidP="004C52E6">
      <w:pPr>
        <w:widowControl/>
        <w:shd w:val="clear" w:color="auto" w:fill="FFFFFF"/>
        <w:autoSpaceDE/>
        <w:adjustRightInd/>
        <w:spacing w:line="276" w:lineRule="auto"/>
        <w:ind w:left="5670"/>
      </w:pPr>
      <w:r>
        <w:t>от 30 января 2020 г. № 4/10-48</w:t>
      </w:r>
    </w:p>
    <w:p w:rsidR="004C52E6" w:rsidRDefault="004C52E6" w:rsidP="004C52E6">
      <w:pPr>
        <w:widowControl/>
        <w:shd w:val="clear" w:color="auto" w:fill="FFFFFF"/>
        <w:autoSpaceDE/>
        <w:adjustRightInd/>
        <w:spacing w:line="276" w:lineRule="auto"/>
        <w:rPr>
          <w:sz w:val="28"/>
          <w:szCs w:val="28"/>
        </w:rPr>
      </w:pPr>
    </w:p>
    <w:p w:rsidR="004C52E6" w:rsidRDefault="004C52E6" w:rsidP="004C52E6">
      <w:pPr>
        <w:widowControl/>
        <w:shd w:val="clear" w:color="auto" w:fill="FFFFFF"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жилое помещение для граждан, проживающих в сельском поселении Ермолаевский сельсовет муниципального района Куюргазинский район Республики Башкортостан, </w:t>
      </w:r>
    </w:p>
    <w:p w:rsidR="004C52E6" w:rsidRPr="008B0391" w:rsidRDefault="004C52E6" w:rsidP="004C52E6">
      <w:pPr>
        <w:widowControl/>
        <w:shd w:val="clear" w:color="auto" w:fill="FFFFFF"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действующий</w:t>
      </w:r>
      <w:proofErr w:type="gramEnd"/>
      <w:r>
        <w:rPr>
          <w:b/>
          <w:sz w:val="28"/>
          <w:szCs w:val="28"/>
        </w:rPr>
        <w:t xml:space="preserve"> с 1 января 2020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0"/>
        <w:gridCol w:w="1326"/>
        <w:gridCol w:w="2965"/>
      </w:tblGrid>
      <w:tr w:rsidR="004C52E6" w:rsidTr="000F5834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E6" w:rsidRDefault="004C52E6" w:rsidP="000F5834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E6" w:rsidRDefault="004C52E6" w:rsidP="000F5834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E6" w:rsidRDefault="004C52E6" w:rsidP="000F5834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платы, (руб.)</w:t>
            </w:r>
          </w:p>
        </w:tc>
      </w:tr>
      <w:tr w:rsidR="004C52E6" w:rsidTr="000F5834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2E6" w:rsidRDefault="004C52E6" w:rsidP="000F5834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ремонт жилого помещения*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E6" w:rsidRDefault="004C52E6" w:rsidP="000F5834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E6" w:rsidRDefault="004C52E6" w:rsidP="000F5834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14,07</w:t>
            </w:r>
          </w:p>
        </w:tc>
      </w:tr>
      <w:tr w:rsidR="004C52E6" w:rsidTr="000F5834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2E6" w:rsidRDefault="004C52E6" w:rsidP="000F5834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Плата за пользование жилым помещением (плата за наем) 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E6" w:rsidRDefault="004C52E6" w:rsidP="000F5834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E6" w:rsidRDefault="004C52E6" w:rsidP="000F5834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6,90</w:t>
            </w:r>
          </w:p>
        </w:tc>
      </w:tr>
    </w:tbl>
    <w:p w:rsidR="004C52E6" w:rsidRDefault="004C52E6" w:rsidP="004C52E6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2"/>
          <w:szCs w:val="22"/>
        </w:rPr>
      </w:pPr>
    </w:p>
    <w:p w:rsidR="004C52E6" w:rsidRDefault="004C52E6" w:rsidP="004C52E6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*для нанимателей жилых помещений по договорам социального найма, договорам найма жилых помещений муниципального жилищного фонда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не было реализовано.</w:t>
      </w:r>
    </w:p>
    <w:p w:rsidR="004C52E6" w:rsidRDefault="004C52E6" w:rsidP="004C52E6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2"/>
          <w:szCs w:val="22"/>
        </w:rPr>
      </w:pPr>
    </w:p>
    <w:p w:rsidR="004C52E6" w:rsidRDefault="004C52E6" w:rsidP="004C52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                                                             </w:t>
      </w:r>
      <w:proofErr w:type="spellStart"/>
      <w:r>
        <w:rPr>
          <w:b/>
          <w:sz w:val="28"/>
          <w:szCs w:val="28"/>
        </w:rPr>
        <w:t>Л.В.Файзуллина</w:t>
      </w:r>
      <w:proofErr w:type="spellEnd"/>
    </w:p>
    <w:p w:rsidR="004C52E6" w:rsidRDefault="004C52E6" w:rsidP="004C52E6">
      <w:pPr>
        <w:rPr>
          <w:b/>
          <w:sz w:val="28"/>
          <w:szCs w:val="28"/>
        </w:rPr>
      </w:pPr>
    </w:p>
    <w:p w:rsidR="004C52E6" w:rsidRDefault="004C52E6" w:rsidP="004C52E6">
      <w:pPr>
        <w:jc w:val="center"/>
        <w:rPr>
          <w:b/>
          <w:sz w:val="28"/>
          <w:szCs w:val="28"/>
        </w:rPr>
      </w:pPr>
    </w:p>
    <w:p w:rsidR="004C52E6" w:rsidRDefault="004C52E6" w:rsidP="004C52E6">
      <w:pPr>
        <w:jc w:val="center"/>
        <w:rPr>
          <w:b/>
          <w:sz w:val="28"/>
          <w:szCs w:val="28"/>
        </w:rPr>
      </w:pPr>
    </w:p>
    <w:p w:rsidR="004C52E6" w:rsidRDefault="004C52E6" w:rsidP="004C52E6">
      <w:pPr>
        <w:jc w:val="center"/>
        <w:rPr>
          <w:b/>
          <w:sz w:val="28"/>
          <w:szCs w:val="28"/>
        </w:rPr>
      </w:pPr>
    </w:p>
    <w:p w:rsidR="00BB47BF" w:rsidRDefault="00BB47BF"/>
    <w:sectPr w:rsidR="00BB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C19"/>
    <w:multiLevelType w:val="hybridMultilevel"/>
    <w:tmpl w:val="0E3C8A3C"/>
    <w:lvl w:ilvl="0" w:tplc="1AE2C79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AD"/>
    <w:rsid w:val="000108AD"/>
    <w:rsid w:val="004C52E6"/>
    <w:rsid w:val="00B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2020-01-30T04:17:00Z</dcterms:created>
  <dcterms:modified xsi:type="dcterms:W3CDTF">2020-01-30T04:18:00Z</dcterms:modified>
</cp:coreProperties>
</file>