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FC" w:rsidRDefault="001D29FC" w:rsidP="00397990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sz w:val="28"/>
          <w:szCs w:val="28"/>
        </w:rPr>
        <w:t>Совет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</w:p>
    <w:p w:rsidR="00397990" w:rsidRDefault="00397990" w:rsidP="00397990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397990" w:rsidRDefault="00397990" w:rsidP="00397990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397990" w:rsidRDefault="00397990" w:rsidP="00397990">
      <w:pPr>
        <w:widowControl/>
        <w:shd w:val="clear" w:color="auto" w:fill="FFFFFF"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 мая  2020 г.                                                                                         № 4/19-69</w:t>
      </w:r>
    </w:p>
    <w:p w:rsidR="00397990" w:rsidRDefault="00397990" w:rsidP="00397990">
      <w:pPr>
        <w:widowControl/>
        <w:autoSpaceDE/>
        <w:adjustRightInd/>
        <w:ind w:firstLine="720"/>
        <w:jc w:val="center"/>
        <w:rPr>
          <w:sz w:val="28"/>
          <w:szCs w:val="28"/>
        </w:rPr>
      </w:pPr>
    </w:p>
    <w:p w:rsidR="00397990" w:rsidRDefault="00397990" w:rsidP="00397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решения </w:t>
      </w:r>
    </w:p>
    <w:p w:rsidR="00397990" w:rsidRDefault="00397990" w:rsidP="00397990">
      <w:pPr>
        <w:keepNext/>
        <w:widowControl/>
        <w:autoSpaceDE/>
        <w:adjustRightInd/>
        <w:jc w:val="center"/>
        <w:outlineLvl w:val="2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«Об утверждении отчета об исполнении бюджета  сельского поселения Ермолаевский сельсовет муниципального района Куюргазинский район Республики Башкортостан за 2019 год»</w:t>
      </w:r>
    </w:p>
    <w:p w:rsidR="00397990" w:rsidRDefault="00397990" w:rsidP="00397990">
      <w:pPr>
        <w:jc w:val="center"/>
        <w:rPr>
          <w:sz w:val="24"/>
        </w:rPr>
      </w:pPr>
    </w:p>
    <w:p w:rsidR="00397990" w:rsidRDefault="00397990" w:rsidP="00397990">
      <w:pPr>
        <w:jc w:val="both"/>
        <w:rPr>
          <w:b/>
          <w:bCs/>
          <w:sz w:val="16"/>
          <w:szCs w:val="27"/>
        </w:rPr>
      </w:pPr>
    </w:p>
    <w:p w:rsidR="00397990" w:rsidRDefault="00397990" w:rsidP="00397990">
      <w:pPr>
        <w:widowControl/>
        <w:numPr>
          <w:ilvl w:val="0"/>
          <w:numId w:val="1"/>
        </w:numPr>
        <w:tabs>
          <w:tab w:val="num" w:pos="-284"/>
        </w:tabs>
        <w:autoSpaceDE/>
        <w:adjustRightInd/>
        <w:ind w:left="-284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решения «Об утверждении отчета об исполнении бюджета  сельского поселения Ермолаевский сельсовет муниципального района  Куюргазинский район </w:t>
      </w:r>
      <w:r>
        <w:rPr>
          <w:sz w:val="27"/>
          <w:szCs w:val="27"/>
        </w:rPr>
        <w:t>Республики Башкортостан</w:t>
      </w:r>
      <w:r>
        <w:rPr>
          <w:b/>
          <w:sz w:val="27"/>
          <w:szCs w:val="27"/>
        </w:rPr>
        <w:t xml:space="preserve"> </w:t>
      </w:r>
      <w:r>
        <w:rPr>
          <w:sz w:val="28"/>
          <w:szCs w:val="28"/>
        </w:rPr>
        <w:t>за 2019 год».</w:t>
      </w:r>
    </w:p>
    <w:p w:rsidR="00397990" w:rsidRDefault="00397990" w:rsidP="00397990">
      <w:pPr>
        <w:suppressAutoHyphens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«Об утверждении отчета об исполнении бюджета  сельского поселения Ермолаевский сельсовет муниципального района  Куюргазинский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2019 год» обнародовать в здании Администрации сельского поселения Ермолаевский сельсовет муниципального района Куюргазинский район Республики Башкортостан (с. Ермолаево, Советская, 69,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3)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Башкортостан: http://ermolaevo-sp.ru/.</w:t>
      </w:r>
      <w:proofErr w:type="gramEnd"/>
    </w:p>
    <w:p w:rsidR="00397990" w:rsidRDefault="00397990" w:rsidP="00397990">
      <w:pPr>
        <w:ind w:left="-284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решения «Об утверждении отчета об исполнении бюджета сельского поселения Ермолаевский сельсовет муниципального района  Куюргазинский район </w:t>
      </w:r>
      <w:r>
        <w:rPr>
          <w:sz w:val="27"/>
          <w:szCs w:val="27"/>
        </w:rPr>
        <w:t>Республики Башкортостан</w:t>
      </w:r>
      <w:r>
        <w:rPr>
          <w:b/>
          <w:sz w:val="27"/>
          <w:szCs w:val="27"/>
        </w:rPr>
        <w:t xml:space="preserve"> </w:t>
      </w:r>
      <w:r>
        <w:rPr>
          <w:sz w:val="28"/>
          <w:szCs w:val="28"/>
        </w:rPr>
        <w:t>за 2019 год»   на 11 час. 00 мин.   09 июня 2020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зале заседаний Администрации сельского поселения Ермолаевский сельсовет муниципального района Куюргазинский район Республики Башкортостан по адресу: с. Ермолаево,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>, 69.</w:t>
      </w:r>
    </w:p>
    <w:p w:rsidR="00397990" w:rsidRDefault="00397990" w:rsidP="00397990">
      <w:pPr>
        <w:widowControl/>
        <w:numPr>
          <w:ilvl w:val="0"/>
          <w:numId w:val="1"/>
        </w:numPr>
        <w:tabs>
          <w:tab w:val="num" w:pos="-284"/>
        </w:tabs>
        <w:autoSpaceDE/>
        <w:adjustRightInd/>
        <w:ind w:left="-284" w:righ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проекту решения «Об утверждении отчета об исполнении бюджета  сельского поселения Ермолаевский сельсовет муниципального района  Куюргазинский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2019 год» принимаются в течение 7 дней  со дня опубликования настоящего решения.</w:t>
      </w:r>
    </w:p>
    <w:p w:rsidR="00397990" w:rsidRDefault="00397990" w:rsidP="00397990">
      <w:pPr>
        <w:widowControl/>
        <w:numPr>
          <w:ilvl w:val="0"/>
          <w:numId w:val="1"/>
        </w:numPr>
        <w:tabs>
          <w:tab w:val="num" w:pos="-284"/>
        </w:tabs>
        <w:autoSpaceDE/>
        <w:adjustRightInd/>
        <w:ind w:left="-284" w:righ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сельского поселения Ермолаевский сельсовет муниципального района Куюргазинский район Республики Башкортостан  по проведению публичных слушаний.</w:t>
      </w:r>
    </w:p>
    <w:p w:rsidR="00397990" w:rsidRDefault="00397990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</w:p>
    <w:p w:rsidR="00397990" w:rsidRDefault="00397990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b/>
          <w:sz w:val="28"/>
          <w:szCs w:val="28"/>
        </w:rPr>
        <w:t>А.Р.Кучербаев</w:t>
      </w:r>
      <w:proofErr w:type="spellEnd"/>
    </w:p>
    <w:p w:rsidR="00397990" w:rsidRDefault="00397990" w:rsidP="00397990">
      <w:pPr>
        <w:widowControl/>
        <w:tabs>
          <w:tab w:val="num" w:pos="-284"/>
        </w:tabs>
        <w:autoSpaceDE/>
        <w:adjustRightInd/>
        <w:ind w:left="-284" w:right="-284"/>
        <w:jc w:val="both"/>
      </w:pPr>
      <w:proofErr w:type="spellStart"/>
      <w:r>
        <w:t>с</w:t>
      </w:r>
      <w:proofErr w:type="gramStart"/>
      <w:r>
        <w:t>.Е</w:t>
      </w:r>
      <w:proofErr w:type="gramEnd"/>
      <w:r>
        <w:t>рмолаево</w:t>
      </w:r>
      <w:proofErr w:type="spellEnd"/>
    </w:p>
    <w:p w:rsidR="00397990" w:rsidRDefault="00397990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</w:p>
    <w:p w:rsidR="00397990" w:rsidRDefault="00397990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</w:p>
    <w:p w:rsidR="00397990" w:rsidRDefault="00397990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</w:p>
    <w:p w:rsidR="001D29FC" w:rsidRDefault="001D29FC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</w:p>
    <w:p w:rsidR="001D29FC" w:rsidRDefault="001D29FC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</w:p>
    <w:p w:rsidR="001D29FC" w:rsidRDefault="001D29FC" w:rsidP="00397990">
      <w:pPr>
        <w:widowControl/>
        <w:tabs>
          <w:tab w:val="num" w:pos="-284"/>
        </w:tabs>
        <w:autoSpaceDE/>
        <w:adjustRightInd/>
        <w:ind w:left="-284" w:right="-284"/>
        <w:jc w:val="both"/>
        <w:rPr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Ермолаевский сельсовет </w:t>
      </w:r>
    </w:p>
    <w:p w:rsidR="00397990" w:rsidRDefault="00397990" w:rsidP="0039799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Куюргазинский район</w:t>
      </w:r>
    </w:p>
    <w:p w:rsidR="00397990" w:rsidRDefault="00397990" w:rsidP="0039799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397990" w:rsidRDefault="00397990" w:rsidP="00397990">
      <w:pPr>
        <w:widowControl/>
        <w:autoSpaceDE/>
        <w:adjustRightInd/>
        <w:spacing w:line="36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97990" w:rsidRDefault="00397990" w:rsidP="00397990">
      <w:pPr>
        <w:widowControl/>
        <w:autoSpaceDE/>
        <w:adjustRightInd/>
        <w:spacing w:line="360" w:lineRule="atLeast"/>
        <w:jc w:val="center"/>
        <w:rPr>
          <w:b/>
          <w:bCs/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97990" w:rsidRDefault="00397990" w:rsidP="00397990">
      <w:pPr>
        <w:widowControl/>
        <w:autoSpaceDE/>
        <w:adjustRightInd/>
        <w:spacing w:line="360" w:lineRule="atLeast"/>
        <w:jc w:val="center"/>
        <w:rPr>
          <w:b/>
          <w:bCs/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«Об утверждении отчета об исполнении</w:t>
      </w:r>
    </w:p>
    <w:p w:rsidR="00397990" w:rsidRDefault="00397990" w:rsidP="00397990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397990" w:rsidRDefault="00397990" w:rsidP="00397990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Ермолаевский сельсовет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397990" w:rsidRDefault="00397990" w:rsidP="00397990">
      <w:pPr>
        <w:widowControl/>
        <w:autoSpaceDE/>
        <w:adjustRightInd/>
        <w:spacing w:line="36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Куюргазинский район Республики</w:t>
      </w:r>
    </w:p>
    <w:p w:rsidR="00397990" w:rsidRDefault="00397990" w:rsidP="00397990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Башкортостан за 2019 год»</w:t>
      </w:r>
      <w:r>
        <w:rPr>
          <w:b/>
          <w:bCs/>
          <w:sz w:val="28"/>
          <w:szCs w:val="28"/>
        </w:rPr>
        <w:tab/>
      </w:r>
    </w:p>
    <w:p w:rsidR="00397990" w:rsidRDefault="00397990" w:rsidP="00397990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b/>
          <w:bCs/>
          <w:sz w:val="28"/>
          <w:szCs w:val="28"/>
        </w:rPr>
      </w:pPr>
    </w:p>
    <w:p w:rsidR="00397990" w:rsidRDefault="00397990" w:rsidP="00397990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b/>
          <w:bCs/>
          <w:sz w:val="28"/>
          <w:szCs w:val="28"/>
        </w:rPr>
      </w:pPr>
    </w:p>
    <w:p w:rsidR="00397990" w:rsidRDefault="00397990" w:rsidP="00397990">
      <w:pPr>
        <w:widowControl/>
        <w:tabs>
          <w:tab w:val="center" w:pos="4960"/>
          <w:tab w:val="left" w:pos="7305"/>
        </w:tabs>
        <w:autoSpaceDE/>
        <w:adjustRightInd/>
        <w:spacing w:line="360" w:lineRule="atLeast"/>
        <w:rPr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spacing w:line="36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ст.264.6 Бюджетного кодекса Российской Федерации Совет сельского поселения Ермолаевский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397990" w:rsidRDefault="00397990" w:rsidP="00397990">
      <w:pPr>
        <w:widowControl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1.Утвердить отчет об исполнении бюджета сельского поселения Ермолаевский муниципального района Куюргазинский район Республики Башкортостан (далее – бюджет сельского поселения) за 2019 год по доходам в сумме </w:t>
      </w:r>
      <w:r>
        <w:rPr>
          <w:rFonts w:eastAsia="Calibri"/>
          <w:sz w:val="28"/>
          <w:szCs w:val="28"/>
          <w:lang w:eastAsia="en-US"/>
        </w:rPr>
        <w:t xml:space="preserve">составили 95 813 446,0   (99,97 % исполнения), </w:t>
      </w:r>
      <w:r>
        <w:rPr>
          <w:sz w:val="28"/>
          <w:szCs w:val="28"/>
        </w:rPr>
        <w:t xml:space="preserve">по расходам в сумме </w:t>
      </w:r>
      <w:r>
        <w:rPr>
          <w:rFonts w:eastAsia="Calibri"/>
          <w:sz w:val="28"/>
          <w:szCs w:val="28"/>
          <w:lang w:eastAsia="en-US"/>
        </w:rPr>
        <w:t>83 742 442,51 (85,12 % исполнения).</w:t>
      </w:r>
    </w:p>
    <w:p w:rsidR="00397990" w:rsidRDefault="00397990" w:rsidP="00397990">
      <w:pPr>
        <w:widowControl/>
        <w:autoSpaceDE/>
        <w:adjustRightInd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97990" w:rsidRDefault="00397990" w:rsidP="00397990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spacing w:line="360" w:lineRule="atLeast"/>
        <w:jc w:val="both"/>
        <w:rPr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             </w:t>
      </w:r>
      <w:r>
        <w:rPr>
          <w:b/>
          <w:sz w:val="28"/>
          <w:szCs w:val="28"/>
        </w:rPr>
        <w:t>                          </w:t>
      </w:r>
      <w:r>
        <w:rPr>
          <w:b/>
          <w:sz w:val="28"/>
          <w:szCs w:val="28"/>
        </w:rPr>
        <w:t>                </w:t>
      </w:r>
      <w:proofErr w:type="spellStart"/>
      <w:r>
        <w:rPr>
          <w:b/>
          <w:sz w:val="28"/>
          <w:szCs w:val="28"/>
        </w:rPr>
        <w:t>А.Р.Кучербаев</w:t>
      </w:r>
      <w:proofErr w:type="spellEnd"/>
    </w:p>
    <w:p w:rsidR="00397990" w:rsidRDefault="00397990" w:rsidP="00397990">
      <w:pPr>
        <w:widowControl/>
        <w:autoSpaceDE/>
        <w:adjustRightInd/>
        <w:rPr>
          <w:b/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rPr>
          <w:b/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rPr>
          <w:b/>
          <w:sz w:val="28"/>
          <w:szCs w:val="28"/>
        </w:rPr>
      </w:pPr>
    </w:p>
    <w:p w:rsidR="00397990" w:rsidRDefault="00397990" w:rsidP="00397990">
      <w:pPr>
        <w:widowControl/>
        <w:autoSpaceDE/>
        <w:adjustRightInd/>
        <w:rPr>
          <w:b/>
          <w:sz w:val="28"/>
          <w:szCs w:val="28"/>
        </w:rPr>
      </w:pPr>
    </w:p>
    <w:p w:rsidR="00A67570" w:rsidRDefault="00A67570"/>
    <w:sectPr w:rsidR="00A6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2002"/>
    <w:multiLevelType w:val="hybridMultilevel"/>
    <w:tmpl w:val="25BAB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6"/>
    <w:rsid w:val="001D29FC"/>
    <w:rsid w:val="00397990"/>
    <w:rsid w:val="00A67570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2020-06-01T08:43:00Z</dcterms:created>
  <dcterms:modified xsi:type="dcterms:W3CDTF">2020-06-01T08:44:00Z</dcterms:modified>
</cp:coreProperties>
</file>