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9B" w:rsidRPr="00E7299B" w:rsidRDefault="00E7299B" w:rsidP="00E7299B">
      <w:pPr>
        <w:widowControl/>
        <w:autoSpaceDE/>
        <w:adjustRightInd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Ермолаевский сельсовет муниципального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Куюргазинский район Республики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Башкортостан</w:t>
      </w:r>
    </w:p>
    <w:p w:rsidR="00E7299B" w:rsidRDefault="00E7299B" w:rsidP="00E7299B">
      <w:pPr>
        <w:widowControl/>
        <w:shd w:val="clear" w:color="auto" w:fill="FFFFFF"/>
        <w:autoSpaceDE/>
        <w:adjustRightInd/>
        <w:rPr>
          <w:sz w:val="28"/>
          <w:szCs w:val="28"/>
        </w:rPr>
      </w:pPr>
    </w:p>
    <w:p w:rsidR="00E7299B" w:rsidRDefault="00E7299B" w:rsidP="00E7299B">
      <w:pPr>
        <w:widowControl/>
        <w:shd w:val="clear" w:color="auto" w:fill="FFFFFF"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15.05.2019                        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№ 3/144-305                                    </w:t>
      </w:r>
    </w:p>
    <w:p w:rsidR="00E7299B" w:rsidRDefault="00E7299B" w:rsidP="00E7299B">
      <w:pPr>
        <w:rPr>
          <w:b/>
          <w:sz w:val="28"/>
          <w:szCs w:val="28"/>
        </w:rPr>
      </w:pPr>
    </w:p>
    <w:p w:rsidR="00E7299B" w:rsidRDefault="00C43CA0" w:rsidP="00E7299B">
      <w:pPr>
        <w:widowControl/>
        <w:autoSpaceDE/>
        <w:adjustRightInd/>
        <w:spacing w:line="360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43CA0" w:rsidRDefault="00C43CA0" w:rsidP="00E7299B">
      <w:pPr>
        <w:widowControl/>
        <w:autoSpaceDE/>
        <w:adjustRightInd/>
        <w:spacing w:line="36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7299B" w:rsidRDefault="00E7299B" w:rsidP="00E7299B">
      <w:pPr>
        <w:widowControl/>
        <w:autoSpaceDE/>
        <w:adjustRightInd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утверждении отчета об исполнении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Ермолаевский сельсовет муниципального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Куюргазинский район </w:t>
      </w:r>
    </w:p>
    <w:p w:rsidR="00E7299B" w:rsidRDefault="00E7299B" w:rsidP="00E7299B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Башкортостан за 2018 год»</w:t>
      </w:r>
      <w:r>
        <w:rPr>
          <w:b/>
          <w:bCs/>
          <w:sz w:val="28"/>
          <w:szCs w:val="28"/>
        </w:rPr>
        <w:tab/>
      </w:r>
    </w:p>
    <w:p w:rsidR="00E7299B" w:rsidRDefault="00E7299B" w:rsidP="00E7299B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b/>
          <w:bCs/>
          <w:sz w:val="28"/>
          <w:szCs w:val="28"/>
        </w:rPr>
      </w:pPr>
    </w:p>
    <w:p w:rsidR="00E7299B" w:rsidRDefault="00E7299B" w:rsidP="00E7299B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spacing w:line="36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ст.264.6 Бюджетного кодекса Российской Федерации Совет сельского поселения Ермолаевский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E7299B" w:rsidRDefault="00E7299B" w:rsidP="00E7299B">
      <w:pPr>
        <w:widowControl/>
        <w:autoSpaceDE/>
        <w:adjustRightInd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Ермолаевский муниципального района Куюргазинский район Республики Башкортостан (далее – бюджет сельского поселения) за 2018 год по доходам в сумме </w:t>
      </w:r>
      <w:r>
        <w:rPr>
          <w:rFonts w:eastAsia="Calibri"/>
          <w:sz w:val="28"/>
          <w:szCs w:val="28"/>
          <w:lang w:eastAsia="en-US"/>
        </w:rPr>
        <w:t xml:space="preserve">110 млн. 079 тыс. 729 </w:t>
      </w:r>
      <w:r>
        <w:rPr>
          <w:sz w:val="28"/>
          <w:szCs w:val="28"/>
        </w:rPr>
        <w:t xml:space="preserve">рублей, или 98,96 %, по расходам в сумме </w:t>
      </w:r>
      <w:r>
        <w:rPr>
          <w:rFonts w:eastAsia="Calibri"/>
          <w:sz w:val="28"/>
          <w:szCs w:val="28"/>
          <w:lang w:eastAsia="en-US"/>
        </w:rPr>
        <w:t>115 млн. 375 тыс. 640</w:t>
      </w:r>
      <w:r>
        <w:rPr>
          <w:rFonts w:eastAsia="Calibri"/>
          <w:lang w:eastAsia="en-US"/>
        </w:rPr>
        <w:t xml:space="preserve"> </w:t>
      </w:r>
      <w:r>
        <w:rPr>
          <w:sz w:val="28"/>
          <w:szCs w:val="28"/>
        </w:rPr>
        <w:t xml:space="preserve"> рублей или 96,9 %.</w:t>
      </w:r>
    </w:p>
    <w:p w:rsidR="00E7299B" w:rsidRDefault="00E7299B" w:rsidP="00E7299B">
      <w:pPr>
        <w:widowControl/>
        <w:autoSpaceDE/>
        <w:adjustRightInd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7299B" w:rsidRDefault="00E7299B" w:rsidP="00E7299B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</w:p>
    <w:p w:rsidR="00E7299B" w:rsidRDefault="00E7299B" w:rsidP="00E7299B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                                                               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E7299B" w:rsidRDefault="00E7299B" w:rsidP="00E7299B">
      <w:pPr>
        <w:widowControl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рмолаево</w:t>
      </w:r>
      <w:proofErr w:type="spellEnd"/>
    </w:p>
    <w:p w:rsidR="00E7299B" w:rsidRDefault="00E7299B" w:rsidP="00E7299B">
      <w:pPr>
        <w:widowControl/>
        <w:autoSpaceDE/>
        <w:adjustRightInd/>
        <w:rPr>
          <w:b/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rPr>
          <w:b/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rPr>
          <w:b/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rPr>
          <w:b/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rPr>
          <w:b/>
          <w:sz w:val="28"/>
          <w:szCs w:val="28"/>
        </w:rPr>
      </w:pPr>
    </w:p>
    <w:p w:rsidR="00E7299B" w:rsidRDefault="00E7299B" w:rsidP="00E7299B">
      <w:pPr>
        <w:widowControl/>
        <w:autoSpaceDE/>
        <w:adjustRightInd/>
        <w:rPr>
          <w:b/>
          <w:sz w:val="28"/>
          <w:szCs w:val="28"/>
        </w:rPr>
      </w:pPr>
    </w:p>
    <w:p w:rsidR="00C44195" w:rsidRDefault="00C44195"/>
    <w:sectPr w:rsidR="00C4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65"/>
    <w:rsid w:val="00782465"/>
    <w:rsid w:val="00C43CA0"/>
    <w:rsid w:val="00C44195"/>
    <w:rsid w:val="00E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2019-05-16T08:53:00Z</cp:lastPrinted>
  <dcterms:created xsi:type="dcterms:W3CDTF">2019-05-16T08:52:00Z</dcterms:created>
  <dcterms:modified xsi:type="dcterms:W3CDTF">2019-05-16T08:53:00Z</dcterms:modified>
</cp:coreProperties>
</file>