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E" w:rsidRDefault="00FE3CCE" w:rsidP="00FE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</w:t>
      </w:r>
      <w:r w:rsidRPr="00996D81">
        <w:rPr>
          <w:b/>
          <w:sz w:val="28"/>
          <w:szCs w:val="28"/>
        </w:rPr>
        <w:t>ельского поселения Ермолаевский сельсовет муниципального района Куюргазинский район Республики Башкортостан</w:t>
      </w:r>
    </w:p>
    <w:p w:rsidR="00FE3CCE" w:rsidRDefault="00FE3CCE" w:rsidP="00FE3CCE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ПОСТАНОВЛЕНИЕ</w:t>
      </w:r>
    </w:p>
    <w:p w:rsidR="00FE3CCE" w:rsidRDefault="00FE3CCE" w:rsidP="00FE3CCE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№ 122                                                                                                              от 28.08.2018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bCs/>
          <w:sz w:val="28"/>
          <w:szCs w:val="28"/>
        </w:rPr>
        <w:t xml:space="preserve">«О проведении публичных слушаний </w:t>
      </w: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по вопросу предоставления 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разрешения на отклонение от предельных параметров сформированного </w:t>
      </w:r>
    </w:p>
    <w:p w:rsidR="00FE3CCE" w:rsidRDefault="00FE3CCE" w:rsidP="00FE3C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0580E">
        <w:rPr>
          <w:rFonts w:ascii="Calibri" w:eastAsia="Times New Roman" w:hAnsi="Calibri" w:cs="Times New Roman"/>
          <w:b/>
          <w:sz w:val="28"/>
          <w:szCs w:val="28"/>
        </w:rPr>
        <w:t xml:space="preserve">земельного участка, расположенного по адресу: </w:t>
      </w:r>
    </w:p>
    <w:p w:rsidR="00FE3CCE" w:rsidRPr="00CF6C75" w:rsidRDefault="00FE3CCE" w:rsidP="00FE3CCE">
      <w:pPr>
        <w:jc w:val="center"/>
        <w:rPr>
          <w:b/>
          <w:sz w:val="28"/>
          <w:szCs w:val="28"/>
        </w:rPr>
      </w:pPr>
      <w:r w:rsidRPr="00CF6C75">
        <w:rPr>
          <w:b/>
          <w:sz w:val="28"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Pr="00CF6C75">
        <w:rPr>
          <w:b/>
          <w:sz w:val="28"/>
          <w:szCs w:val="28"/>
        </w:rPr>
        <w:t>уч</w:t>
      </w:r>
      <w:proofErr w:type="spellEnd"/>
      <w:r w:rsidRPr="00CF6C75">
        <w:rPr>
          <w:b/>
          <w:sz w:val="28"/>
          <w:szCs w:val="28"/>
        </w:rPr>
        <w:t>-к 1</w:t>
      </w:r>
      <w:r>
        <w:rPr>
          <w:b/>
          <w:sz w:val="28"/>
          <w:szCs w:val="28"/>
        </w:rPr>
        <w:t>»</w:t>
      </w:r>
    </w:p>
    <w:p w:rsidR="00FE3CCE" w:rsidRDefault="00FE3CCE" w:rsidP="00FE3CCE">
      <w:pPr>
        <w:pStyle w:val="a4"/>
        <w:ind w:left="1297" w:right="1440"/>
        <w:jc w:val="center"/>
      </w:pPr>
    </w:p>
    <w:p w:rsidR="00FE3CCE" w:rsidRPr="00FB2437" w:rsidRDefault="00FE3CCE" w:rsidP="00FE3CCE">
      <w:pPr>
        <w:pStyle w:val="a4"/>
        <w:ind w:left="-567" w:right="-284" w:firstLine="567"/>
        <w:jc w:val="both"/>
        <w:rPr>
          <w:b/>
          <w:sz w:val="28"/>
          <w:szCs w:val="28"/>
        </w:rPr>
      </w:pPr>
      <w:r w:rsidRPr="00FB2437">
        <w:rPr>
          <w:sz w:val="28"/>
          <w:szCs w:val="28"/>
        </w:rPr>
        <w:t xml:space="preserve">В соответствии со статьей 28, 32 Федерального закона от 29.12.2004 г. № 190- 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FB2437">
        <w:rPr>
          <w:b/>
          <w:sz w:val="28"/>
          <w:szCs w:val="28"/>
        </w:rPr>
        <w:t>постановляю:</w:t>
      </w:r>
      <w:r w:rsidRPr="00FB2437">
        <w:rPr>
          <w:sz w:val="28"/>
          <w:szCs w:val="28"/>
        </w:rPr>
        <w:t xml:space="preserve"> </w:t>
      </w:r>
    </w:p>
    <w:p w:rsidR="00FE3CCE" w:rsidRPr="00FB2437" w:rsidRDefault="00FE3CCE" w:rsidP="00FE3CCE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FB2437">
        <w:rPr>
          <w:rFonts w:ascii="Times New Roman" w:hAnsi="Times New Roman" w:cs="Times New Roman"/>
          <w:sz w:val="28"/>
          <w:szCs w:val="28"/>
        </w:rPr>
        <w:t>Республика Башкортостан, Куюргазинский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437">
        <w:rPr>
          <w:rFonts w:ascii="Times New Roman" w:hAnsi="Times New Roman" w:cs="Times New Roman"/>
          <w:sz w:val="28"/>
          <w:szCs w:val="28"/>
        </w:rPr>
        <w:t xml:space="preserve"> с. Ермолаево, ул. Советская, д.60,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-к 1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1). </w:t>
      </w:r>
    </w:p>
    <w:p w:rsidR="00FE3CCE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FB2437">
        <w:rPr>
          <w:rFonts w:ascii="Times New Roman" w:hAnsi="Times New Roman" w:cs="Times New Roman"/>
          <w:sz w:val="28"/>
          <w:szCs w:val="28"/>
        </w:rPr>
        <w:t>Республика Башкортостан,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437">
        <w:rPr>
          <w:rFonts w:ascii="Times New Roman" w:hAnsi="Times New Roman" w:cs="Times New Roman"/>
          <w:sz w:val="28"/>
          <w:szCs w:val="28"/>
        </w:rPr>
        <w:t xml:space="preserve">с. Ермолаево, ул. Советская, д.60,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 xml:space="preserve">-к 1 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на 11 сентября 2018 года в 12.30. </w:t>
      </w:r>
    </w:p>
    <w:p w:rsidR="00FE3CCE" w:rsidRPr="00FB2437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>3. Местом проведения публичных слушаний определить:</w:t>
      </w:r>
    </w:p>
    <w:p w:rsidR="00FE3CCE" w:rsidRPr="00FB2437" w:rsidRDefault="00FE3CCE" w:rsidP="00FE3CCE">
      <w:pPr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Башкортостан, с. Ермолаево, ул. Советская, д. 69, зал заседаний.</w:t>
      </w:r>
    </w:p>
    <w:p w:rsidR="00FE3CCE" w:rsidRPr="00FB2437" w:rsidRDefault="00FE3CCE" w:rsidP="00FE3CC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proofErr w:type="gramStart"/>
      <w:r w:rsidRPr="00FB2437">
        <w:rPr>
          <w:rFonts w:ascii="Times New Roman" w:hAnsi="Times New Roman" w:cs="Times New Roman"/>
          <w:sz w:val="28"/>
          <w:szCs w:val="28"/>
        </w:rPr>
        <w:t>Республика Башкортостан,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2437">
        <w:rPr>
          <w:rFonts w:ascii="Times New Roman" w:hAnsi="Times New Roman" w:cs="Times New Roman"/>
          <w:sz w:val="28"/>
          <w:szCs w:val="28"/>
        </w:rPr>
        <w:t xml:space="preserve">с. Ермолаево, ул. Советская, д.60, </w:t>
      </w:r>
      <w:proofErr w:type="spellStart"/>
      <w:r w:rsidRPr="00FB243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2437">
        <w:rPr>
          <w:rFonts w:ascii="Times New Roman" w:hAnsi="Times New Roman" w:cs="Times New Roman"/>
          <w:sz w:val="28"/>
          <w:szCs w:val="28"/>
        </w:rPr>
        <w:t>-к 1</w:t>
      </w:r>
      <w:r w:rsidRPr="00FB2437">
        <w:rPr>
          <w:rFonts w:ascii="Times New Roman" w:eastAsia="Times New Roman" w:hAnsi="Times New Roman" w:cs="Times New Roman"/>
          <w:sz w:val="28"/>
          <w:szCs w:val="28"/>
        </w:rPr>
        <w:t xml:space="preserve">:  с. Ермолаево, ул. Советская, д. 69, телефон (34757) 62-2-56, приемные дни –  с 9.00 до 12.00. </w:t>
      </w:r>
      <w:proofErr w:type="gramEnd"/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>-к 1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,  от граждан и организаций принимаются комиссией по месту ее нахождения.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5. Управляющему делами сельского поселения </w:t>
      </w:r>
      <w:proofErr w:type="spellStart"/>
      <w:r w:rsidRPr="009C3F18">
        <w:rPr>
          <w:rFonts w:ascii="Times New Roman" w:eastAsia="Times New Roman" w:hAnsi="Times New Roman" w:cs="Times New Roman"/>
          <w:sz w:val="28"/>
          <w:szCs w:val="28"/>
        </w:rPr>
        <w:t>Файзуллиной</w:t>
      </w:r>
      <w:proofErr w:type="spellEnd"/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 Л.В.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>-к 1.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6. Комиссии по организации и проведению публичных слушаний по обсуждению вопроса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>-к 1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, организовать проведение публичных слушаний с размещением экспозиции демонстрационных материалов вопросу предоставления разрешения на отклонение от предельных параметров сформированного земельного участка, расположенного по адресу: </w:t>
      </w:r>
      <w:r w:rsidRPr="009C3F18">
        <w:rPr>
          <w:rFonts w:ascii="Times New Roman" w:hAnsi="Times New Roman" w:cs="Times New Roman"/>
          <w:sz w:val="28"/>
          <w:szCs w:val="28"/>
        </w:rPr>
        <w:t xml:space="preserve">Республика Башкортостан, Куюргазинский район, с. Ермолаево, ул. Советская, д.60, </w:t>
      </w:r>
      <w:proofErr w:type="spellStart"/>
      <w:r w:rsidRPr="009C3F1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C3F18">
        <w:rPr>
          <w:rFonts w:ascii="Times New Roman" w:hAnsi="Times New Roman" w:cs="Times New Roman"/>
          <w:sz w:val="28"/>
          <w:szCs w:val="28"/>
        </w:rPr>
        <w:t xml:space="preserve">-к 1 </w:t>
      </w: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на весь период проведения публичных слушаний. </w:t>
      </w:r>
    </w:p>
    <w:p w:rsidR="00FE3CCE" w:rsidRPr="009C3F18" w:rsidRDefault="00FE3CCE" w:rsidP="00FE3CCE">
      <w:pPr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C3F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C3F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 настоящего постановления оставляю за собой.</w:t>
      </w:r>
    </w:p>
    <w:p w:rsidR="00FE3CCE" w:rsidRDefault="00FE3CCE" w:rsidP="00FE3CCE">
      <w:pPr>
        <w:ind w:left="-567" w:right="-284"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27499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E3CCE" w:rsidRPr="00440575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b w:val="0"/>
          <w:bCs w:val="0"/>
          <w:sz w:val="28"/>
          <w:szCs w:val="28"/>
        </w:rPr>
      </w:pPr>
      <w:r w:rsidRPr="00E733E6">
        <w:rPr>
          <w:rStyle w:val="a3"/>
          <w:rFonts w:ascii="Calibri" w:eastAsia="Times New Roman" w:hAnsi="Calibri" w:cs="Times New Roman"/>
          <w:sz w:val="28"/>
          <w:szCs w:val="28"/>
        </w:rPr>
        <w:t>Глава сельского пос</w:t>
      </w:r>
      <w:r>
        <w:rPr>
          <w:rStyle w:val="a3"/>
          <w:rFonts w:ascii="Calibri" w:eastAsia="Times New Roman" w:hAnsi="Calibri" w:cs="Times New Roman"/>
          <w:sz w:val="28"/>
          <w:szCs w:val="28"/>
        </w:rPr>
        <w:t>еления                                                          </w:t>
      </w:r>
      <w:proofErr w:type="spellStart"/>
      <w:r>
        <w:rPr>
          <w:rStyle w:val="a3"/>
          <w:rFonts w:ascii="Calibri" w:eastAsia="Times New Roman" w:hAnsi="Calibri" w:cs="Times New Roman"/>
          <w:sz w:val="28"/>
          <w:szCs w:val="28"/>
        </w:rPr>
        <w:t>Р.А.Барановский</w:t>
      </w:r>
      <w:proofErr w:type="spellEnd"/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left="-567" w:right="-284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 w:rsidRPr="00780FBE">
        <w:rPr>
          <w:rStyle w:val="a3"/>
          <w:rFonts w:ascii="Calibri" w:eastAsia="Times New Roman" w:hAnsi="Calibri" w:cs="Times New Roman"/>
          <w:b w:val="0"/>
        </w:rPr>
        <w:lastRenderedPageBreak/>
        <w:t>Приложение № 1</w:t>
      </w:r>
    </w:p>
    <w:p w:rsidR="00FE3CC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 w:rsidRPr="00780FBE">
        <w:rPr>
          <w:rStyle w:val="a3"/>
          <w:rFonts w:ascii="Calibri" w:eastAsia="Times New Roman" w:hAnsi="Calibri" w:cs="Times New Roman"/>
          <w:b w:val="0"/>
        </w:rPr>
        <w:t>к постановлению</w:t>
      </w:r>
    </w:p>
    <w:p w:rsidR="00FE3CC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>
        <w:rPr>
          <w:rStyle w:val="a3"/>
          <w:rFonts w:ascii="Calibri" w:eastAsia="Times New Roman" w:hAnsi="Calibri" w:cs="Times New Roman"/>
          <w:b w:val="0"/>
        </w:rPr>
        <w:t>сельского поселения</w:t>
      </w: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  <w:b w:val="0"/>
        </w:rPr>
      </w:pPr>
      <w:r>
        <w:rPr>
          <w:rStyle w:val="a3"/>
          <w:rFonts w:ascii="Calibri" w:eastAsia="Times New Roman" w:hAnsi="Calibri" w:cs="Times New Roman"/>
          <w:b w:val="0"/>
        </w:rPr>
        <w:t>Ермолаевский сельсовет</w:t>
      </w:r>
    </w:p>
    <w:p w:rsidR="00FE3CCE" w:rsidRPr="00780FBE" w:rsidRDefault="00FE3CCE" w:rsidP="00FE3CCE">
      <w:pPr>
        <w:spacing w:after="0" w:line="240" w:lineRule="auto"/>
        <w:ind w:left="1298" w:right="-1"/>
        <w:jc w:val="right"/>
        <w:rPr>
          <w:rStyle w:val="a3"/>
          <w:rFonts w:ascii="Calibri" w:eastAsia="Times New Roman" w:hAnsi="Calibri" w:cs="Times New Roman"/>
        </w:rPr>
      </w:pPr>
      <w:r>
        <w:rPr>
          <w:rStyle w:val="a3"/>
          <w:rFonts w:ascii="Calibri" w:eastAsia="Times New Roman" w:hAnsi="Calibri" w:cs="Times New Roman"/>
          <w:b w:val="0"/>
        </w:rPr>
        <w:t>от 28.08.2018</w:t>
      </w:r>
      <w:r w:rsidRPr="00780FBE">
        <w:rPr>
          <w:rStyle w:val="a3"/>
          <w:rFonts w:ascii="Calibri" w:eastAsia="Times New Roman" w:hAnsi="Calibri" w:cs="Times New Roman"/>
          <w:b w:val="0"/>
        </w:rPr>
        <w:t xml:space="preserve"> №</w:t>
      </w:r>
      <w:r>
        <w:rPr>
          <w:rStyle w:val="a3"/>
          <w:rFonts w:ascii="Calibri" w:eastAsia="Times New Roman" w:hAnsi="Calibri" w:cs="Times New Roman"/>
          <w:b w:val="0"/>
        </w:rPr>
        <w:t>122</w:t>
      </w:r>
    </w:p>
    <w:p w:rsidR="00FE3CCE" w:rsidRPr="00E733E6" w:rsidRDefault="00FE3CCE" w:rsidP="00FE3CCE">
      <w:pPr>
        <w:ind w:left="1297" w:right="1440"/>
        <w:jc w:val="both"/>
        <w:rPr>
          <w:rStyle w:val="a3"/>
          <w:rFonts w:ascii="Calibri" w:eastAsia="Times New Roman" w:hAnsi="Calibri" w:cs="Times New Roman"/>
          <w:sz w:val="28"/>
          <w:szCs w:val="28"/>
        </w:rPr>
      </w:pPr>
    </w:p>
    <w:p w:rsidR="00FE3CCE" w:rsidRDefault="00FE3CCE" w:rsidP="00FE3CCE">
      <w:pPr>
        <w:ind w:right="1440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Состав комиссии по организации и</w:t>
      </w:r>
    </w:p>
    <w:p w:rsidR="00FE3CCE" w:rsidRDefault="00FE3CCE" w:rsidP="00FE3CCE">
      <w:pPr>
        <w:spacing w:after="0" w:line="240" w:lineRule="auto"/>
        <w:ind w:left="1298" w:right="144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проведению публичных слушаний</w:t>
      </w:r>
    </w:p>
    <w:tbl>
      <w:tblPr>
        <w:tblW w:w="10128" w:type="dxa"/>
        <w:tblLook w:val="04A0" w:firstRow="1" w:lastRow="0" w:firstColumn="1" w:lastColumn="0" w:noHBand="0" w:noVBand="1"/>
      </w:tblPr>
      <w:tblGrid>
        <w:gridCol w:w="2609"/>
        <w:gridCol w:w="4489"/>
        <w:gridCol w:w="3030"/>
      </w:tblGrid>
      <w:tr w:rsidR="00FE3CCE" w:rsidRPr="00B062DC" w:rsidTr="00847CEB">
        <w:trPr>
          <w:trHeight w:val="735"/>
        </w:trPr>
        <w:tc>
          <w:tcPr>
            <w:tcW w:w="2609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Барановский Р.А.            </w:t>
            </w:r>
          </w:p>
        </w:tc>
        <w:tc>
          <w:tcPr>
            <w:tcW w:w="4489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глава сельского поселения Ермолаевский сельсовет</w:t>
            </w: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Председатель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Букреева</w:t>
            </w:r>
            <w:proofErr w:type="spell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48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Заместитель главы сельского поселения Ермолаевский сельсовет</w:t>
            </w:r>
          </w:p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rPr>
          <w:trHeight w:val="455"/>
        </w:trPr>
        <w:tc>
          <w:tcPr>
            <w:tcW w:w="260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Галиахметова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48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gram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Кузнецова О.В.</w:t>
            </w:r>
          </w:p>
        </w:tc>
        <w:tc>
          <w:tcPr>
            <w:tcW w:w="448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П</w:t>
            </w:r>
            <w:proofErr w:type="gram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  <w:tr w:rsidR="00FE3CCE" w:rsidRPr="00B062DC" w:rsidTr="00847CEB">
        <w:tc>
          <w:tcPr>
            <w:tcW w:w="260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Файзуллина</w:t>
            </w:r>
            <w:proofErr w:type="spellEnd"/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4489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30" w:type="dxa"/>
          </w:tcPr>
          <w:p w:rsidR="00FE3CCE" w:rsidRPr="00B062DC" w:rsidRDefault="00FE3CCE" w:rsidP="00847CEB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062DC">
              <w:rPr>
                <w:rFonts w:ascii="Calibri" w:eastAsia="Times New Roman" w:hAnsi="Calibri" w:cs="Times New Roman"/>
                <w:sz w:val="28"/>
                <w:szCs w:val="28"/>
              </w:rPr>
              <w:t>Член комиссии</w:t>
            </w:r>
          </w:p>
        </w:tc>
      </w:tr>
    </w:tbl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Управляющий делами                                                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Л.В.Файзуллина</w:t>
      </w:r>
      <w:proofErr w:type="spellEnd"/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E3CCE" w:rsidRDefault="00FE3CCE" w:rsidP="00FE3CCE">
      <w:pPr>
        <w:ind w:left="1297" w:right="144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5543F9" w:rsidRDefault="005543F9">
      <w:bookmarkStart w:id="0" w:name="_GoBack"/>
      <w:bookmarkEnd w:id="0"/>
    </w:p>
    <w:sectPr w:rsidR="0055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0"/>
    <w:rsid w:val="004342B0"/>
    <w:rsid w:val="005543F9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CCE"/>
    <w:rPr>
      <w:b/>
      <w:bCs/>
    </w:rPr>
  </w:style>
  <w:style w:type="paragraph" w:styleId="a4">
    <w:name w:val="Body Text"/>
    <w:basedOn w:val="a"/>
    <w:link w:val="a5"/>
    <w:rsid w:val="00FE3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3CCE"/>
    <w:rPr>
      <w:b/>
      <w:bCs/>
    </w:rPr>
  </w:style>
  <w:style w:type="paragraph" w:styleId="a4">
    <w:name w:val="Body Text"/>
    <w:basedOn w:val="a"/>
    <w:link w:val="a5"/>
    <w:rsid w:val="00FE3C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E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Company>Microsoft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2018-08-28T11:33:00Z</dcterms:created>
  <dcterms:modified xsi:type="dcterms:W3CDTF">2018-08-28T11:33:00Z</dcterms:modified>
</cp:coreProperties>
</file>